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B563" w14:textId="27B7BBF6" w:rsidR="00305FFD" w:rsidRPr="00DE0652" w:rsidRDefault="0075660B" w:rsidP="00305FFD">
      <w:pPr>
        <w:jc w:val="center"/>
        <w:rPr>
          <w:rFonts w:ascii="Calibri" w:eastAsia="Calibri" w:hAnsi="Calibri" w:cs="Calibri"/>
          <w:b/>
          <w:bCs/>
          <w:color w:val="FF0000"/>
          <w:sz w:val="48"/>
          <w:szCs w:val="48"/>
        </w:rPr>
      </w:pPr>
      <w:r>
        <w:rPr>
          <w:rFonts w:ascii="Calibri" w:hAnsi="Calibri" w:cs="Calibri"/>
          <w:noProof/>
        </w:rPr>
        <w:drawing>
          <wp:anchor distT="0" distB="0" distL="114300" distR="114300" simplePos="0" relativeHeight="251658240" behindDoc="1" locked="0" layoutInCell="1" allowOverlap="1" wp14:anchorId="012A95FD" wp14:editId="1A3838CB">
            <wp:simplePos x="0" y="0"/>
            <wp:positionH relativeFrom="column">
              <wp:posOffset>3305175</wp:posOffset>
            </wp:positionH>
            <wp:positionV relativeFrom="paragraph">
              <wp:posOffset>0</wp:posOffset>
            </wp:positionV>
            <wp:extent cx="2664460" cy="1007110"/>
            <wp:effectExtent l="0" t="0" r="2540" b="2540"/>
            <wp:wrapTight wrapText="bothSides">
              <wp:wrapPolygon edited="0">
                <wp:start x="0" y="0"/>
                <wp:lineTo x="0" y="21246"/>
                <wp:lineTo x="21466" y="21246"/>
                <wp:lineTo x="21466" y="0"/>
                <wp:lineTo x="0" y="0"/>
              </wp:wrapPolygon>
            </wp:wrapTight>
            <wp:docPr id="1549263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263016" name="Picture 154926301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4460" cy="1007110"/>
                    </a:xfrm>
                    <a:prstGeom prst="rect">
                      <a:avLst/>
                    </a:prstGeom>
                  </pic:spPr>
                </pic:pic>
              </a:graphicData>
            </a:graphic>
            <wp14:sizeRelH relativeFrom="page">
              <wp14:pctWidth>0</wp14:pctWidth>
            </wp14:sizeRelH>
            <wp14:sizeRelV relativeFrom="page">
              <wp14:pctHeight>0</wp14:pctHeight>
            </wp14:sizeRelV>
          </wp:anchor>
        </w:drawing>
      </w:r>
    </w:p>
    <w:p w14:paraId="5AD1D733" w14:textId="08365717" w:rsidR="00305FFD" w:rsidRPr="00DE0652" w:rsidRDefault="00305FFD">
      <w:pPr>
        <w:rPr>
          <w:rFonts w:ascii="Calibri" w:hAnsi="Calibri" w:cs="Calibri"/>
        </w:rPr>
      </w:pPr>
    </w:p>
    <w:p w14:paraId="1164D7F9" w14:textId="287A864C" w:rsidR="00B86363" w:rsidRPr="00DE0652" w:rsidRDefault="00B86363">
      <w:pPr>
        <w:rPr>
          <w:rFonts w:ascii="Calibri" w:hAnsi="Calibri" w:cs="Calibri"/>
        </w:rPr>
      </w:pPr>
    </w:p>
    <w:p w14:paraId="04ABFF63" w14:textId="77777777" w:rsidR="00734E72" w:rsidRDefault="00734E72" w:rsidP="007618B8">
      <w:pPr>
        <w:rPr>
          <w:rFonts w:ascii="Calibri" w:hAnsi="Calibri" w:cs="Calibri"/>
        </w:rPr>
      </w:pPr>
    </w:p>
    <w:p w14:paraId="2A719685" w14:textId="77777777" w:rsidR="00DE0652" w:rsidRPr="00DE0652" w:rsidRDefault="00DE0652" w:rsidP="007618B8">
      <w:pPr>
        <w:rPr>
          <w:rFonts w:ascii="Calibri" w:hAnsi="Calibri" w:cs="Calibri"/>
          <w:sz w:val="48"/>
          <w:szCs w:val="48"/>
        </w:rPr>
      </w:pPr>
    </w:p>
    <w:p w14:paraId="36982F6A" w14:textId="77777777" w:rsidR="00A76B19" w:rsidRPr="00DE0652" w:rsidRDefault="00A76B19" w:rsidP="00032963">
      <w:pPr>
        <w:rPr>
          <w:rFonts w:ascii="Calibri" w:hAnsi="Calibri" w:cs="Calibri"/>
          <w:b/>
          <w:bCs/>
          <w:sz w:val="48"/>
          <w:szCs w:val="48"/>
        </w:rPr>
      </w:pPr>
    </w:p>
    <w:p w14:paraId="5036537A" w14:textId="28AA88AC" w:rsidR="00B86363" w:rsidRPr="00DE0652" w:rsidRDefault="00B86363" w:rsidP="00DE0652">
      <w:pPr>
        <w:jc w:val="center"/>
        <w:rPr>
          <w:rFonts w:ascii="Calibri" w:hAnsi="Calibri" w:cs="Calibri"/>
          <w:b/>
          <w:bCs/>
          <w:sz w:val="72"/>
          <w:szCs w:val="72"/>
        </w:rPr>
      </w:pPr>
      <w:r w:rsidRPr="00DE0652">
        <w:rPr>
          <w:rFonts w:ascii="Calibri" w:hAnsi="Calibri" w:cs="Calibri"/>
          <w:b/>
          <w:bCs/>
          <w:sz w:val="72"/>
          <w:szCs w:val="72"/>
        </w:rPr>
        <w:t>Restrictive Interventions Policy</w:t>
      </w:r>
    </w:p>
    <w:p w14:paraId="5C28EA1F" w14:textId="704B4A09" w:rsidR="00386CD7" w:rsidRPr="00032963" w:rsidRDefault="00B86363" w:rsidP="00032963">
      <w:pPr>
        <w:jc w:val="center"/>
        <w:rPr>
          <w:rFonts w:ascii="Calibri" w:hAnsi="Calibri" w:cs="Calibri"/>
          <w:sz w:val="52"/>
          <w:szCs w:val="52"/>
        </w:rPr>
      </w:pPr>
      <w:r w:rsidRPr="00DE0652">
        <w:rPr>
          <w:rFonts w:ascii="Calibri" w:hAnsi="Calibri" w:cs="Calibri"/>
          <w:sz w:val="52"/>
          <w:szCs w:val="52"/>
        </w:rPr>
        <w:t>Including the use of reasonable force, restraint and seclusion</w:t>
      </w:r>
    </w:p>
    <w:p w14:paraId="78BCFA6A" w14:textId="77777777" w:rsidR="00854B1A" w:rsidRPr="00DE0652" w:rsidRDefault="00854B1A" w:rsidP="00734E72">
      <w:pPr>
        <w:pStyle w:val="ListParagraph"/>
        <w:rPr>
          <w:rFonts w:ascii="Calibri" w:hAnsi="Calibri" w:cs="Calibri"/>
          <w:sz w:val="48"/>
          <w:szCs w:val="48"/>
        </w:rPr>
      </w:pPr>
    </w:p>
    <w:p w14:paraId="06F76DB6" w14:textId="77777777" w:rsidR="00386CD7" w:rsidRDefault="00386CD7" w:rsidP="00734E72">
      <w:pPr>
        <w:pStyle w:val="ListParagraph"/>
        <w:rPr>
          <w:rFonts w:ascii="Calibri" w:hAnsi="Calibri" w:cs="Calibri"/>
        </w:rPr>
      </w:pPr>
    </w:p>
    <w:p w14:paraId="3C778E20" w14:textId="77777777" w:rsidR="00032963" w:rsidRPr="00DE0652" w:rsidRDefault="00032963" w:rsidP="00734E72">
      <w:pPr>
        <w:pStyle w:val="ListParagraph"/>
        <w:rPr>
          <w:rFonts w:ascii="Calibri" w:hAnsi="Calibri" w:cs="Calibri"/>
        </w:rPr>
      </w:pPr>
    </w:p>
    <w:p w14:paraId="5C209CA0" w14:textId="77777777" w:rsidR="00386CD7" w:rsidRPr="00DE0652" w:rsidRDefault="00386CD7" w:rsidP="00734E72">
      <w:pPr>
        <w:pStyle w:val="ListParagraph"/>
        <w:rPr>
          <w:rFonts w:ascii="Calibri" w:hAnsi="Calibri" w:cs="Calibri"/>
        </w:rPr>
      </w:pPr>
    </w:p>
    <w:tbl>
      <w:tblPr>
        <w:tblStyle w:val="TableGrid"/>
        <w:tblW w:w="0" w:type="auto"/>
        <w:tblLayout w:type="fixed"/>
        <w:tblLook w:val="04A0" w:firstRow="1" w:lastRow="0" w:firstColumn="1" w:lastColumn="0" w:noHBand="0" w:noVBand="1"/>
      </w:tblPr>
      <w:tblGrid>
        <w:gridCol w:w="2940"/>
        <w:gridCol w:w="5625"/>
      </w:tblGrid>
      <w:tr w:rsidR="00032963" w14:paraId="3FB3025B" w14:textId="77777777">
        <w:tc>
          <w:tcPr>
            <w:tcW w:w="2940" w:type="dxa"/>
            <w:tcBorders>
              <w:top w:val="single" w:sz="8" w:space="0" w:color="auto"/>
              <w:left w:val="single" w:sz="8" w:space="0" w:color="auto"/>
              <w:bottom w:val="single" w:sz="8" w:space="0" w:color="auto"/>
              <w:right w:val="nil"/>
            </w:tcBorders>
          </w:tcPr>
          <w:p w14:paraId="21B1B55E" w14:textId="77777777" w:rsidR="00032963" w:rsidRDefault="00032963">
            <w:r w:rsidRPr="34CC4EDC">
              <w:rPr>
                <w:rFonts w:ascii="Calibri" w:eastAsia="Calibri" w:hAnsi="Calibri" w:cs="Calibri"/>
                <w:b/>
                <w:bCs/>
                <w:sz w:val="28"/>
                <w:szCs w:val="28"/>
              </w:rPr>
              <w:t>Policy Type:</w:t>
            </w:r>
          </w:p>
          <w:p w14:paraId="3987A72C" w14:textId="77777777" w:rsidR="00032963" w:rsidRDefault="00032963">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24251C87" w14:textId="77777777" w:rsidR="00032963" w:rsidRDefault="00032963">
            <w:r w:rsidRPr="34CC4EDC">
              <w:rPr>
                <w:rFonts w:ascii="Calibri" w:eastAsia="Calibri" w:hAnsi="Calibri" w:cs="Calibri"/>
                <w:b/>
                <w:bCs/>
                <w:sz w:val="28"/>
                <w:szCs w:val="28"/>
              </w:rPr>
              <w:t>Approved By:</w:t>
            </w:r>
          </w:p>
          <w:p w14:paraId="3EC41CD8" w14:textId="77777777" w:rsidR="00032963" w:rsidRDefault="00032963">
            <w:r w:rsidRPr="34CC4EDC">
              <w:rPr>
                <w:rFonts w:ascii="Calibri" w:eastAsia="Calibri" w:hAnsi="Calibri" w:cs="Calibri"/>
                <w:b/>
                <w:bCs/>
                <w:sz w:val="28"/>
                <w:szCs w:val="28"/>
              </w:rPr>
              <w:t>Approval Date:</w:t>
            </w:r>
          </w:p>
          <w:p w14:paraId="04934DFC" w14:textId="77777777" w:rsidR="00032963" w:rsidRDefault="00032963">
            <w:r w:rsidRPr="34CC4EDC">
              <w:rPr>
                <w:rFonts w:ascii="Calibri" w:eastAsia="Calibri" w:hAnsi="Calibri" w:cs="Calibri"/>
                <w:b/>
                <w:bCs/>
                <w:sz w:val="28"/>
                <w:szCs w:val="28"/>
              </w:rPr>
              <w:t>Review Date:</w:t>
            </w:r>
          </w:p>
          <w:p w14:paraId="222362EA" w14:textId="77777777" w:rsidR="00032963" w:rsidRDefault="00032963">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42965E7C" w14:textId="77777777" w:rsidR="00032963" w:rsidRDefault="00032963">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1DB38CB9" w14:textId="358E272A" w:rsidR="00032963" w:rsidRPr="00AD44A7" w:rsidRDefault="0075660B">
            <w:pPr>
              <w:rPr>
                <w:b/>
                <w:bCs/>
                <w:color w:val="auto"/>
              </w:rPr>
            </w:pPr>
            <w:r w:rsidRPr="00AD44A7">
              <w:rPr>
                <w:rFonts w:ascii="Calibri" w:eastAsia="Calibri" w:hAnsi="Calibri" w:cs="Calibri"/>
                <w:b/>
                <w:bCs/>
                <w:color w:val="auto"/>
                <w:sz w:val="28"/>
                <w:szCs w:val="28"/>
              </w:rPr>
              <w:t>18</w:t>
            </w:r>
            <w:r w:rsidR="00032963" w:rsidRPr="00AD44A7">
              <w:rPr>
                <w:rFonts w:ascii="Calibri" w:eastAsia="Calibri" w:hAnsi="Calibri" w:cs="Calibri"/>
                <w:b/>
                <w:bCs/>
                <w:color w:val="auto"/>
                <w:sz w:val="28"/>
                <w:szCs w:val="28"/>
              </w:rPr>
              <w:t>/</w:t>
            </w:r>
            <w:r w:rsidRPr="00AD44A7">
              <w:rPr>
                <w:rFonts w:ascii="Calibri" w:eastAsia="Calibri" w:hAnsi="Calibri" w:cs="Calibri"/>
                <w:b/>
                <w:bCs/>
                <w:color w:val="auto"/>
                <w:sz w:val="28"/>
                <w:szCs w:val="28"/>
              </w:rPr>
              <w:t>03</w:t>
            </w:r>
            <w:r w:rsidR="00032963" w:rsidRPr="00AD44A7">
              <w:rPr>
                <w:rFonts w:ascii="Calibri" w:eastAsia="Calibri" w:hAnsi="Calibri" w:cs="Calibri"/>
                <w:b/>
                <w:bCs/>
                <w:color w:val="auto"/>
                <w:sz w:val="28"/>
                <w:szCs w:val="28"/>
              </w:rPr>
              <w:t>/</w:t>
            </w:r>
            <w:r w:rsidRPr="00AD44A7">
              <w:rPr>
                <w:rFonts w:ascii="Calibri" w:eastAsia="Calibri" w:hAnsi="Calibri" w:cs="Calibri"/>
                <w:b/>
                <w:bCs/>
                <w:color w:val="auto"/>
                <w:sz w:val="28"/>
                <w:szCs w:val="28"/>
              </w:rPr>
              <w:t>2026</w:t>
            </w:r>
          </w:p>
          <w:p w14:paraId="0C2A483D" w14:textId="09B7A1BC" w:rsidR="00032963" w:rsidRPr="00AD44A7" w:rsidRDefault="00032963">
            <w:pPr>
              <w:rPr>
                <w:color w:val="auto"/>
              </w:rPr>
            </w:pPr>
            <w:r w:rsidRPr="00AD44A7">
              <w:rPr>
                <w:rFonts w:ascii="Calibri" w:eastAsia="Calibri" w:hAnsi="Calibri" w:cs="Calibri"/>
                <w:b/>
                <w:bCs/>
                <w:color w:val="auto"/>
                <w:sz w:val="28"/>
                <w:szCs w:val="28"/>
              </w:rPr>
              <w:t>J</w:t>
            </w:r>
            <w:r w:rsidR="000A1CF4" w:rsidRPr="00AD44A7">
              <w:rPr>
                <w:rFonts w:ascii="Calibri" w:eastAsia="Calibri" w:hAnsi="Calibri" w:cs="Calibri"/>
                <w:b/>
                <w:bCs/>
                <w:color w:val="auto"/>
                <w:sz w:val="28"/>
                <w:szCs w:val="28"/>
              </w:rPr>
              <w:t xml:space="preserve">oint </w:t>
            </w:r>
            <w:r w:rsidRPr="00AD44A7">
              <w:rPr>
                <w:rFonts w:ascii="Calibri" w:eastAsia="Calibri" w:hAnsi="Calibri" w:cs="Calibri"/>
                <w:b/>
                <w:bCs/>
                <w:color w:val="auto"/>
                <w:sz w:val="28"/>
                <w:szCs w:val="28"/>
              </w:rPr>
              <w:t>P</w:t>
            </w:r>
            <w:r w:rsidR="000A1CF4" w:rsidRPr="00AD44A7">
              <w:rPr>
                <w:rFonts w:ascii="Calibri" w:eastAsia="Calibri" w:hAnsi="Calibri" w:cs="Calibri"/>
                <w:b/>
                <w:bCs/>
                <w:color w:val="auto"/>
                <w:sz w:val="28"/>
                <w:szCs w:val="28"/>
              </w:rPr>
              <w:t xml:space="preserve">olicy </w:t>
            </w:r>
            <w:r w:rsidRPr="00AD44A7">
              <w:rPr>
                <w:rFonts w:ascii="Calibri" w:eastAsia="Calibri" w:hAnsi="Calibri" w:cs="Calibri"/>
                <w:b/>
                <w:bCs/>
                <w:color w:val="auto"/>
                <w:sz w:val="28"/>
                <w:szCs w:val="28"/>
              </w:rPr>
              <w:t>D</w:t>
            </w:r>
            <w:r w:rsidR="000A1CF4" w:rsidRPr="00AD44A7">
              <w:rPr>
                <w:rFonts w:ascii="Calibri" w:eastAsia="Calibri" w:hAnsi="Calibri" w:cs="Calibri"/>
                <w:b/>
                <w:bCs/>
                <w:color w:val="auto"/>
                <w:sz w:val="28"/>
                <w:szCs w:val="28"/>
              </w:rPr>
              <w:t xml:space="preserve">evelopment </w:t>
            </w:r>
            <w:r w:rsidRPr="00AD44A7">
              <w:rPr>
                <w:rFonts w:ascii="Calibri" w:eastAsia="Calibri" w:hAnsi="Calibri" w:cs="Calibri"/>
                <w:b/>
                <w:bCs/>
                <w:color w:val="auto"/>
                <w:sz w:val="28"/>
                <w:szCs w:val="28"/>
              </w:rPr>
              <w:t>C</w:t>
            </w:r>
            <w:r w:rsidR="000A1CF4" w:rsidRPr="00AD44A7">
              <w:rPr>
                <w:rFonts w:ascii="Calibri" w:eastAsia="Calibri" w:hAnsi="Calibri" w:cs="Calibri"/>
                <w:b/>
                <w:bCs/>
                <w:color w:val="auto"/>
                <w:sz w:val="28"/>
                <w:szCs w:val="28"/>
              </w:rPr>
              <w:t>ommittee</w:t>
            </w:r>
          </w:p>
          <w:p w14:paraId="4D21F406" w14:textId="2519017A" w:rsidR="00032963" w:rsidRPr="00AD44A7" w:rsidRDefault="00AD44A7">
            <w:pPr>
              <w:rPr>
                <w:color w:val="auto"/>
              </w:rPr>
            </w:pPr>
            <w:r w:rsidRPr="00AD44A7">
              <w:rPr>
                <w:rFonts w:ascii="Calibri" w:eastAsia="Calibri" w:hAnsi="Calibri" w:cs="Calibri"/>
                <w:b/>
                <w:bCs/>
                <w:color w:val="auto"/>
                <w:sz w:val="28"/>
                <w:szCs w:val="28"/>
              </w:rPr>
              <w:t>12</w:t>
            </w:r>
            <w:r w:rsidR="00032963" w:rsidRPr="00AD44A7">
              <w:rPr>
                <w:rFonts w:ascii="Calibri" w:eastAsia="Calibri" w:hAnsi="Calibri" w:cs="Calibri"/>
                <w:b/>
                <w:bCs/>
                <w:color w:val="auto"/>
                <w:sz w:val="28"/>
                <w:szCs w:val="28"/>
              </w:rPr>
              <w:t>/</w:t>
            </w:r>
            <w:r w:rsidRPr="00AD44A7">
              <w:rPr>
                <w:rFonts w:ascii="Calibri" w:eastAsia="Calibri" w:hAnsi="Calibri" w:cs="Calibri"/>
                <w:b/>
                <w:bCs/>
                <w:color w:val="auto"/>
                <w:sz w:val="28"/>
                <w:szCs w:val="28"/>
              </w:rPr>
              <w:t>03</w:t>
            </w:r>
            <w:r w:rsidR="00032963" w:rsidRPr="00AD44A7">
              <w:rPr>
                <w:rFonts w:ascii="Calibri" w:eastAsia="Calibri" w:hAnsi="Calibri" w:cs="Calibri"/>
                <w:b/>
                <w:bCs/>
                <w:color w:val="auto"/>
                <w:sz w:val="28"/>
                <w:szCs w:val="28"/>
              </w:rPr>
              <w:t>/</w:t>
            </w:r>
            <w:r w:rsidRPr="00AD44A7">
              <w:rPr>
                <w:rFonts w:ascii="Calibri" w:eastAsia="Calibri" w:hAnsi="Calibri" w:cs="Calibri"/>
                <w:b/>
                <w:bCs/>
                <w:color w:val="auto"/>
                <w:sz w:val="28"/>
                <w:szCs w:val="28"/>
              </w:rPr>
              <w:t>2026</w:t>
            </w:r>
          </w:p>
          <w:p w14:paraId="2A9B55EF" w14:textId="3FA6C171" w:rsidR="00032963" w:rsidRDefault="00AD44A7">
            <w:r w:rsidRPr="00AD44A7">
              <w:rPr>
                <w:rFonts w:ascii="Calibri" w:eastAsia="Calibri" w:hAnsi="Calibri" w:cs="Calibri"/>
                <w:b/>
                <w:bCs/>
                <w:color w:val="auto"/>
                <w:sz w:val="28"/>
                <w:szCs w:val="28"/>
              </w:rPr>
              <w:t>March 2027</w:t>
            </w:r>
            <w:r w:rsidR="000A1CF4" w:rsidRPr="00AD44A7">
              <w:rPr>
                <w:rFonts w:ascii="Calibri" w:eastAsia="Calibri" w:hAnsi="Calibri" w:cs="Calibri"/>
                <w:b/>
                <w:bCs/>
                <w:color w:val="auto"/>
                <w:sz w:val="28"/>
                <w:szCs w:val="28"/>
              </w:rPr>
              <w:t xml:space="preserve"> </w:t>
            </w:r>
          </w:p>
          <w:p w14:paraId="243C7DCE" w14:textId="06AD8B8C" w:rsidR="00032963" w:rsidRDefault="000A1CF4">
            <w:r w:rsidRPr="000A1CF4">
              <w:rPr>
                <w:rFonts w:ascii="Calibri" w:eastAsia="Calibri" w:hAnsi="Calibri" w:cs="Calibri"/>
                <w:b/>
                <w:bCs/>
                <w:color w:val="auto"/>
                <w:sz w:val="28"/>
                <w:szCs w:val="28"/>
              </w:rPr>
              <w:t>Head of Safeguarding</w:t>
            </w:r>
          </w:p>
        </w:tc>
      </w:tr>
    </w:tbl>
    <w:p w14:paraId="702B1392" w14:textId="77777777" w:rsidR="00386CD7" w:rsidRDefault="00386CD7" w:rsidP="00386CD7">
      <w:pPr>
        <w:rPr>
          <w:rFonts w:ascii="Calibri" w:hAnsi="Calibri" w:cs="Calibri"/>
        </w:rPr>
      </w:pPr>
    </w:p>
    <w:p w14:paraId="32B7067B" w14:textId="77777777" w:rsidR="00777C52" w:rsidRDefault="00777C52" w:rsidP="00386CD7">
      <w:pPr>
        <w:rPr>
          <w:rFonts w:ascii="Calibri" w:hAnsi="Calibri" w:cs="Calibri"/>
        </w:rPr>
      </w:pPr>
    </w:p>
    <w:p w14:paraId="0D16D22A" w14:textId="77777777" w:rsidR="00AD44A7" w:rsidRDefault="00AD44A7" w:rsidP="00386CD7">
      <w:pPr>
        <w:rPr>
          <w:rFonts w:ascii="Calibri" w:hAnsi="Calibri" w:cs="Calibri"/>
        </w:rPr>
      </w:pPr>
    </w:p>
    <w:p w14:paraId="11F457BF" w14:textId="77777777" w:rsidR="00AD44A7" w:rsidRPr="00DE0652" w:rsidRDefault="00AD44A7" w:rsidP="00386CD7">
      <w:pPr>
        <w:rPr>
          <w:rFonts w:ascii="Calibri" w:hAnsi="Calibri" w:cs="Calibri"/>
        </w:rPr>
      </w:pPr>
    </w:p>
    <w:p w14:paraId="147C5DF1" w14:textId="0011421A" w:rsidR="002C780E" w:rsidRDefault="002C780E" w:rsidP="002C780E">
      <w:r w:rsidRPr="00E91DB6">
        <w:rPr>
          <w:rFonts w:ascii="Calibri" w:eastAsia="Calibri" w:hAnsi="Calibri" w:cs="Calibri"/>
          <w:b/>
          <w:bCs/>
        </w:rPr>
        <w:lastRenderedPageBreak/>
        <w:t>Our Christian Ethos and Values</w:t>
      </w:r>
    </w:p>
    <w:p w14:paraId="5DA1CEF6" w14:textId="77777777" w:rsidR="002C780E" w:rsidRDefault="002C780E" w:rsidP="00AD44A7">
      <w:pPr>
        <w:rPr>
          <w:rFonts w:ascii="Calibri" w:eastAsia="Calibri" w:hAnsi="Calibri" w:cs="Calibri"/>
        </w:rPr>
      </w:pPr>
      <w:r w:rsidRPr="34CC4EDC">
        <w:rPr>
          <w:rFonts w:ascii="Calibri" w:eastAsia="Calibri" w:hAnsi="Calibri" w:cs="Calibri"/>
        </w:rPr>
        <w:t xml:space="preserve">All policies within the </w:t>
      </w:r>
      <w:r w:rsidRPr="00560EFF">
        <w:rPr>
          <w:rFonts w:ascii="Calibri" w:eastAsia="Calibri" w:hAnsi="Calibri" w:cs="Calibri"/>
        </w:rPr>
        <w:t xml:space="preserve">Diocese of Norwich Education and Academies Trust </w:t>
      </w:r>
      <w:r>
        <w:rPr>
          <w:rFonts w:ascii="Calibri" w:eastAsia="Calibri" w:hAnsi="Calibri" w:cs="Calibri"/>
        </w:rPr>
        <w:t>(</w:t>
      </w:r>
      <w:r w:rsidRPr="34CC4EDC">
        <w:rPr>
          <w:rFonts w:ascii="Calibri" w:eastAsia="Calibri" w:hAnsi="Calibri" w:cs="Calibri"/>
        </w:rPr>
        <w:t xml:space="preserve">hereafter </w:t>
      </w:r>
      <w:r>
        <w:rPr>
          <w:rFonts w:ascii="Calibri" w:eastAsia="Calibri" w:hAnsi="Calibri" w:cs="Calibri"/>
        </w:rPr>
        <w:t>referred to as</w:t>
      </w:r>
      <w:r w:rsidRPr="34CC4EDC">
        <w:rPr>
          <w:rFonts w:ascii="Calibri" w:eastAsia="Calibri" w:hAnsi="Calibri" w:cs="Calibri"/>
        </w:rPr>
        <w:t xml:space="preserve"> </w:t>
      </w:r>
      <w:r>
        <w:rPr>
          <w:rFonts w:ascii="Calibri" w:eastAsia="Calibri" w:hAnsi="Calibri" w:cs="Calibri"/>
        </w:rPr>
        <w:t>“</w:t>
      </w:r>
      <w:r w:rsidRPr="34CC4EDC">
        <w:rPr>
          <w:rFonts w:ascii="Calibri" w:eastAsia="Calibri" w:hAnsi="Calibri" w:cs="Calibri"/>
        </w:rPr>
        <w:t>the Trust</w:t>
      </w:r>
      <w:r>
        <w:rPr>
          <w:rFonts w:ascii="Calibri" w:eastAsia="Calibri" w:hAnsi="Calibri" w:cs="Calibri"/>
        </w:rPr>
        <w:t>”)</w:t>
      </w:r>
      <w:r w:rsidRPr="34CC4EDC">
        <w:rPr>
          <w:rFonts w:ascii="Calibri" w:eastAsia="Calibri" w:hAnsi="Calibri" w:cs="Calibri"/>
        </w:rPr>
        <w:t xml:space="preserve">, whether relating to an individual academy or the whole Trust, will be written and implemented in line with our </w:t>
      </w:r>
      <w:r>
        <w:rPr>
          <w:rFonts w:ascii="Calibri" w:eastAsia="Calibri" w:hAnsi="Calibri" w:cs="Calibri"/>
        </w:rPr>
        <w:t xml:space="preserve">Christian </w:t>
      </w:r>
      <w:r w:rsidRPr="34CC4EDC">
        <w:rPr>
          <w:rFonts w:ascii="Calibri" w:eastAsia="Calibri" w:hAnsi="Calibri" w:cs="Calibri"/>
        </w:rPr>
        <w:t xml:space="preserve">ethos and values. </w:t>
      </w:r>
    </w:p>
    <w:p w14:paraId="238D973E" w14:textId="77777777" w:rsidR="002C780E" w:rsidRPr="00470B9D" w:rsidRDefault="002C780E" w:rsidP="00AD44A7">
      <w:pPr>
        <w:rPr>
          <w:rFonts w:ascii="Calibri" w:eastAsia="Calibri" w:hAnsi="Calibri" w:cs="Calibri"/>
        </w:rPr>
      </w:pPr>
      <w:r w:rsidRPr="00470B9D">
        <w:rPr>
          <w:rFonts w:ascii="Calibri" w:eastAsia="Calibri" w:hAnsi="Calibri" w:cs="Calibri"/>
        </w:rPr>
        <w:t xml:space="preserve">We </w:t>
      </w:r>
      <w:r>
        <w:rPr>
          <w:rFonts w:ascii="Calibri" w:eastAsia="Calibri" w:hAnsi="Calibri" w:cs="Calibri"/>
        </w:rPr>
        <w:t>have</w:t>
      </w:r>
      <w:r w:rsidRPr="00470B9D">
        <w:rPr>
          <w:rFonts w:ascii="Calibri" w:eastAsia="Calibri" w:hAnsi="Calibri" w:cs="Calibri"/>
        </w:rPr>
        <w:t xml:space="preserve"> high ambition for all, and we truly value the wider educational experience.</w:t>
      </w:r>
    </w:p>
    <w:p w14:paraId="29E313F9" w14:textId="6647A71F" w:rsidR="002C780E" w:rsidRDefault="002C780E" w:rsidP="00AD44A7">
      <w:pPr>
        <w:rPr>
          <w:rFonts w:ascii="Calibri" w:eastAsia="Calibri" w:hAnsi="Calibri" w:cs="Calibri"/>
        </w:rPr>
      </w:pPr>
      <w:r w:rsidRPr="00470B9D">
        <w:rPr>
          <w:rFonts w:ascii="Calibri" w:eastAsia="Calibri" w:hAnsi="Calibri" w:cs="Calibri"/>
        </w:rPr>
        <w:t xml:space="preserve">We walk and talk our Christian values. </w:t>
      </w:r>
      <w:r>
        <w:rPr>
          <w:rFonts w:ascii="Calibri" w:eastAsia="Calibri" w:hAnsi="Calibri" w:cs="Calibri"/>
        </w:rPr>
        <w:t>We</w:t>
      </w:r>
      <w:r w:rsidRPr="00470B9D">
        <w:rPr>
          <w:rFonts w:ascii="Calibri" w:eastAsia="Calibri" w:hAnsi="Calibri" w:cs="Calibri"/>
        </w:rPr>
        <w:t xml:space="preserve"> put people at the centre of the organisation and want to see them flourish and grow. Our schools are inclusive, welcoming those of all faiths and none.</w:t>
      </w:r>
    </w:p>
    <w:p w14:paraId="0781FE91" w14:textId="77777777" w:rsidR="002C780E" w:rsidRPr="00403BCE" w:rsidRDefault="002C780E" w:rsidP="002C780E">
      <w:pPr>
        <w:rPr>
          <w:rFonts w:ascii="Calibri" w:eastAsia="Calibri" w:hAnsi="Calibri" w:cs="Calibri"/>
          <w:b/>
          <w:bCs/>
        </w:rPr>
      </w:pPr>
      <w:r w:rsidRPr="00403BCE">
        <w:rPr>
          <w:rFonts w:ascii="Calibri" w:eastAsia="Calibri" w:hAnsi="Calibri" w:cs="Calibri"/>
          <w:b/>
          <w:bCs/>
        </w:rPr>
        <w:t>Overall accountabilities and roles</w:t>
      </w:r>
    </w:p>
    <w:p w14:paraId="210FC29D" w14:textId="77777777" w:rsidR="002C780E" w:rsidRDefault="002C780E" w:rsidP="002C780E">
      <w:r>
        <w:rPr>
          <w:rFonts w:ascii="Calibri" w:eastAsia="Calibri" w:hAnsi="Calibri" w:cs="Calibri"/>
        </w:rPr>
        <w:t>The Trust has overall accountability for all its academies and staff. Through a</w:t>
      </w:r>
      <w:r w:rsidRPr="34CC4EDC">
        <w:rPr>
          <w:rFonts w:ascii="Calibri" w:eastAsia="Calibri" w:hAnsi="Calibri" w:cs="Calibri"/>
        </w:rPr>
        <w:t xml:space="preserve"> Scheme of Delegation </w:t>
      </w:r>
      <w:r>
        <w:rPr>
          <w:rFonts w:ascii="Calibri" w:eastAsia="Calibri" w:hAnsi="Calibri" w:cs="Calibri"/>
        </w:rPr>
        <w:t xml:space="preserve">it </w:t>
      </w:r>
      <w:r w:rsidRPr="34CC4EDC">
        <w:rPr>
          <w:rFonts w:ascii="Calibri" w:eastAsia="Calibri" w:hAnsi="Calibri" w:cs="Calibri"/>
        </w:rPr>
        <w:t>sets out the responsibilities of the</w:t>
      </w:r>
      <w:r>
        <w:rPr>
          <w:rFonts w:ascii="Calibri" w:eastAsia="Calibri" w:hAnsi="Calibri" w:cs="Calibri"/>
        </w:rPr>
        <w:t xml:space="preserve"> Trust, its Executive Officers, the </w:t>
      </w:r>
      <w:r w:rsidRPr="00B21CBA">
        <w:rPr>
          <w:rFonts w:ascii="Calibri" w:eastAsia="Calibri" w:hAnsi="Calibri" w:cs="Calibri"/>
        </w:rPr>
        <w:t xml:space="preserve">Local Governance Committee </w:t>
      </w:r>
      <w:r w:rsidRPr="34CC4EDC">
        <w:rPr>
          <w:rFonts w:ascii="Calibri" w:eastAsia="Calibri" w:hAnsi="Calibri" w:cs="Calibri"/>
        </w:rPr>
        <w:t xml:space="preserve">and </w:t>
      </w:r>
      <w:r>
        <w:rPr>
          <w:rFonts w:ascii="Calibri" w:eastAsia="Calibri" w:hAnsi="Calibri" w:cs="Calibri"/>
        </w:rPr>
        <w:t xml:space="preserve">the </w:t>
      </w:r>
      <w:r w:rsidRPr="00AD44A7">
        <w:rPr>
          <w:rFonts w:ascii="Calibri" w:eastAsia="Calibri" w:hAnsi="Calibri" w:cs="Calibri"/>
          <w:color w:val="auto"/>
        </w:rPr>
        <w:t xml:space="preserve">Principal / Headteacher. The Principal / Headteacher </w:t>
      </w:r>
      <w:r w:rsidRPr="34CC4EDC">
        <w:rPr>
          <w:rFonts w:ascii="Calibri" w:eastAsia="Calibri" w:hAnsi="Calibri" w:cs="Calibri"/>
        </w:rPr>
        <w:t xml:space="preserve">of each academy is responsible for the implementation of all policies of the Trust. </w:t>
      </w:r>
    </w:p>
    <w:p w14:paraId="0872D58B" w14:textId="1934AD00" w:rsidR="00B86363" w:rsidRDefault="002C780E" w:rsidP="004E5948">
      <w:pPr>
        <w:rPr>
          <w:rFonts w:ascii="Calibri" w:eastAsia="Calibri" w:hAnsi="Calibri" w:cs="Calibri"/>
        </w:rPr>
      </w:pPr>
      <w:r w:rsidRPr="34CC4EDC">
        <w:rPr>
          <w:rFonts w:ascii="Calibri" w:eastAsia="Calibri" w:hAnsi="Calibri" w:cs="Calibri"/>
        </w:rPr>
        <w:t xml:space="preserve">All employees of the Trust are subject to the Trust’s policies. </w:t>
      </w:r>
    </w:p>
    <w:p w14:paraId="584E680C" w14:textId="77777777" w:rsidR="00AD44A7" w:rsidRDefault="00AD44A7" w:rsidP="004E5948">
      <w:pPr>
        <w:rPr>
          <w:rFonts w:ascii="Calibri" w:eastAsia="Calibri" w:hAnsi="Calibri" w:cs="Calibri"/>
        </w:rPr>
      </w:pPr>
    </w:p>
    <w:p w14:paraId="6B48B8DF" w14:textId="77777777" w:rsidR="00AD44A7" w:rsidRDefault="00AD44A7" w:rsidP="004E5948">
      <w:pPr>
        <w:rPr>
          <w:rFonts w:ascii="Calibri" w:eastAsia="Calibri" w:hAnsi="Calibri" w:cs="Calibri"/>
        </w:rPr>
      </w:pPr>
    </w:p>
    <w:p w14:paraId="0FFB86CE" w14:textId="77777777" w:rsidR="00AD44A7" w:rsidRDefault="00AD44A7" w:rsidP="004E5948">
      <w:pPr>
        <w:rPr>
          <w:rFonts w:ascii="Calibri" w:eastAsia="Calibri" w:hAnsi="Calibri" w:cs="Calibri"/>
        </w:rPr>
      </w:pPr>
    </w:p>
    <w:p w14:paraId="28EC3B48" w14:textId="77777777" w:rsidR="00AD44A7" w:rsidRDefault="00AD44A7" w:rsidP="004E5948">
      <w:pPr>
        <w:rPr>
          <w:rFonts w:ascii="Calibri" w:eastAsia="Calibri" w:hAnsi="Calibri" w:cs="Calibri"/>
        </w:rPr>
      </w:pPr>
    </w:p>
    <w:p w14:paraId="7F9D997E" w14:textId="77777777" w:rsidR="00AD44A7" w:rsidRDefault="00AD44A7" w:rsidP="004E5948">
      <w:pPr>
        <w:rPr>
          <w:rFonts w:ascii="Calibri" w:eastAsia="Calibri" w:hAnsi="Calibri" w:cs="Calibri"/>
        </w:rPr>
      </w:pPr>
    </w:p>
    <w:p w14:paraId="6235E54A" w14:textId="77777777" w:rsidR="00AD44A7" w:rsidRDefault="00AD44A7" w:rsidP="004E5948">
      <w:pPr>
        <w:rPr>
          <w:rFonts w:ascii="Calibri" w:eastAsia="Calibri" w:hAnsi="Calibri" w:cs="Calibri"/>
        </w:rPr>
      </w:pPr>
    </w:p>
    <w:p w14:paraId="46857235" w14:textId="77777777" w:rsidR="00AD44A7" w:rsidRDefault="00AD44A7" w:rsidP="004E5948">
      <w:pPr>
        <w:rPr>
          <w:rFonts w:ascii="Calibri" w:eastAsia="Calibri" w:hAnsi="Calibri" w:cs="Calibri"/>
        </w:rPr>
      </w:pPr>
    </w:p>
    <w:p w14:paraId="7C09705C" w14:textId="77777777" w:rsidR="00AD44A7" w:rsidRDefault="00AD44A7" w:rsidP="004E5948">
      <w:pPr>
        <w:rPr>
          <w:rFonts w:ascii="Calibri" w:eastAsia="Calibri" w:hAnsi="Calibri" w:cs="Calibri"/>
        </w:rPr>
      </w:pPr>
    </w:p>
    <w:p w14:paraId="56257F99" w14:textId="77777777" w:rsidR="00AD44A7" w:rsidRDefault="00AD44A7" w:rsidP="004E5948">
      <w:pPr>
        <w:rPr>
          <w:rFonts w:ascii="Calibri" w:eastAsia="Calibri" w:hAnsi="Calibri" w:cs="Calibri"/>
        </w:rPr>
      </w:pPr>
    </w:p>
    <w:p w14:paraId="58C32F73" w14:textId="77777777" w:rsidR="00AD44A7" w:rsidRDefault="00AD44A7" w:rsidP="004E5948">
      <w:pPr>
        <w:rPr>
          <w:rFonts w:ascii="Calibri" w:eastAsia="Calibri" w:hAnsi="Calibri" w:cs="Calibri"/>
        </w:rPr>
      </w:pPr>
    </w:p>
    <w:p w14:paraId="4A7EABE9" w14:textId="77777777" w:rsidR="00AD44A7" w:rsidRDefault="00AD44A7" w:rsidP="004E5948">
      <w:pPr>
        <w:rPr>
          <w:rFonts w:ascii="Calibri" w:eastAsia="Calibri" w:hAnsi="Calibri" w:cs="Calibri"/>
        </w:rPr>
      </w:pPr>
    </w:p>
    <w:p w14:paraId="2BBD4145" w14:textId="77777777" w:rsidR="00AD44A7" w:rsidRDefault="00AD44A7" w:rsidP="004E5948">
      <w:pPr>
        <w:rPr>
          <w:rFonts w:ascii="Calibri" w:eastAsia="Calibri" w:hAnsi="Calibri" w:cs="Calibri"/>
        </w:rPr>
      </w:pPr>
    </w:p>
    <w:p w14:paraId="6FA2395F" w14:textId="77777777" w:rsidR="00AD44A7" w:rsidRDefault="00AD44A7" w:rsidP="004E5948">
      <w:pPr>
        <w:rPr>
          <w:rFonts w:ascii="Calibri" w:eastAsia="Calibri" w:hAnsi="Calibri" w:cs="Calibri"/>
        </w:rPr>
      </w:pPr>
    </w:p>
    <w:p w14:paraId="6BF0BEB2" w14:textId="77777777" w:rsidR="00AD44A7" w:rsidRDefault="00AD44A7" w:rsidP="004E5948">
      <w:pPr>
        <w:rPr>
          <w:rFonts w:ascii="Calibri" w:eastAsia="Calibri" w:hAnsi="Calibri" w:cs="Calibri"/>
        </w:rPr>
      </w:pPr>
    </w:p>
    <w:p w14:paraId="19FAA55E" w14:textId="77777777" w:rsidR="00AD44A7" w:rsidRPr="004E5948" w:rsidRDefault="00AD44A7" w:rsidP="004E5948">
      <w:pPr>
        <w:rPr>
          <w:rFonts w:ascii="Calibri" w:hAnsi="Calibri" w:cs="Calibri"/>
        </w:rPr>
      </w:pPr>
    </w:p>
    <w:sdt>
      <w:sdtPr>
        <w:rPr>
          <w:rFonts w:ascii="Calibri" w:eastAsiaTheme="minorHAnsi" w:hAnsi="Calibri" w:cs="Calibri"/>
          <w:b w:val="0"/>
          <w:bCs w:val="0"/>
          <w:color w:val="000000" w:themeColor="text1"/>
          <w:kern w:val="2"/>
          <w:sz w:val="24"/>
          <w:szCs w:val="24"/>
          <w:lang w:val="en-GB"/>
          <w14:ligatures w14:val="standardContextual"/>
        </w:rPr>
        <w:id w:val="285929146"/>
        <w:docPartObj>
          <w:docPartGallery w:val="Table of Contents"/>
          <w:docPartUnique/>
        </w:docPartObj>
      </w:sdtPr>
      <w:sdtEndPr>
        <w:rPr>
          <w:noProof/>
        </w:rPr>
      </w:sdtEndPr>
      <w:sdtContent>
        <w:p w14:paraId="1573CFD8" w14:textId="14DDA056" w:rsidR="00734E72" w:rsidRPr="004E5948" w:rsidRDefault="00734E72">
          <w:pPr>
            <w:pStyle w:val="TOCHeading"/>
            <w:rPr>
              <w:rFonts w:ascii="Calibri" w:hAnsi="Calibri" w:cs="Calibri"/>
              <w:color w:val="000000" w:themeColor="text1"/>
              <w:sz w:val="24"/>
              <w:szCs w:val="24"/>
            </w:rPr>
          </w:pPr>
          <w:r w:rsidRPr="004E5948">
            <w:rPr>
              <w:rFonts w:ascii="Calibri" w:hAnsi="Calibri" w:cs="Calibri"/>
              <w:color w:val="000000" w:themeColor="text1"/>
              <w:sz w:val="24"/>
              <w:szCs w:val="24"/>
            </w:rPr>
            <w:t>Table of Contents</w:t>
          </w:r>
        </w:p>
        <w:p w14:paraId="1954D396" w14:textId="30D331DF" w:rsidR="004E5948" w:rsidRDefault="00734E72">
          <w:pPr>
            <w:pStyle w:val="TOC1"/>
            <w:rPr>
              <w:rFonts w:asciiTheme="minorHAnsi" w:eastAsiaTheme="minorEastAsia" w:hAnsiTheme="minorHAnsi" w:cstheme="minorBidi"/>
              <w:b w:val="0"/>
              <w:bCs w:val="0"/>
              <w:color w:val="auto"/>
              <w:lang w:eastAsia="en-GB"/>
            </w:rPr>
          </w:pPr>
          <w:r w:rsidRPr="00DE0652">
            <w:rPr>
              <w:rFonts w:ascii="Calibri" w:hAnsi="Calibri" w:cs="Calibri"/>
              <w:noProof w:val="0"/>
            </w:rPr>
            <w:fldChar w:fldCharType="begin"/>
          </w:r>
          <w:r w:rsidRPr="00DE0652">
            <w:rPr>
              <w:rFonts w:ascii="Calibri" w:hAnsi="Calibri" w:cs="Calibri"/>
            </w:rPr>
            <w:instrText xml:space="preserve"> TOC \o "1-3" \h \z \u </w:instrText>
          </w:r>
          <w:r w:rsidRPr="00DE0652">
            <w:rPr>
              <w:rFonts w:ascii="Calibri" w:hAnsi="Calibri" w:cs="Calibri"/>
              <w:noProof w:val="0"/>
            </w:rPr>
            <w:fldChar w:fldCharType="separate"/>
          </w:r>
          <w:hyperlink w:anchor="_Toc223703975" w:history="1">
            <w:r w:rsidR="004E5948" w:rsidRPr="00C6553C">
              <w:rPr>
                <w:rStyle w:val="Hyperlink"/>
                <w:rFonts w:ascii="Calibri" w:hAnsi="Calibri" w:cs="Calibri"/>
              </w:rPr>
              <w:t>1.</w:t>
            </w:r>
            <w:r w:rsidR="004E5948">
              <w:rPr>
                <w:rFonts w:asciiTheme="minorHAnsi" w:eastAsiaTheme="minorEastAsia" w:hAnsiTheme="minorHAnsi" w:cstheme="minorBidi"/>
                <w:b w:val="0"/>
                <w:bCs w:val="0"/>
                <w:color w:val="auto"/>
                <w:lang w:eastAsia="en-GB"/>
              </w:rPr>
              <w:tab/>
            </w:r>
            <w:r w:rsidR="004E5948" w:rsidRPr="00C6553C">
              <w:rPr>
                <w:rStyle w:val="Hyperlink"/>
                <w:rFonts w:ascii="Calibri" w:hAnsi="Calibri" w:cs="Calibri"/>
              </w:rPr>
              <w:t>Policy Statement</w:t>
            </w:r>
            <w:r w:rsidR="004E5948">
              <w:rPr>
                <w:webHidden/>
              </w:rPr>
              <w:tab/>
            </w:r>
            <w:r w:rsidR="004E5948">
              <w:rPr>
                <w:webHidden/>
              </w:rPr>
              <w:fldChar w:fldCharType="begin"/>
            </w:r>
            <w:r w:rsidR="004E5948">
              <w:rPr>
                <w:webHidden/>
              </w:rPr>
              <w:instrText xml:space="preserve"> PAGEREF _Toc223703975 \h </w:instrText>
            </w:r>
            <w:r w:rsidR="004E5948">
              <w:rPr>
                <w:webHidden/>
              </w:rPr>
            </w:r>
            <w:r w:rsidR="004E5948">
              <w:rPr>
                <w:webHidden/>
              </w:rPr>
              <w:fldChar w:fldCharType="separate"/>
            </w:r>
            <w:r w:rsidR="005C7085">
              <w:rPr>
                <w:webHidden/>
              </w:rPr>
              <w:t>4</w:t>
            </w:r>
            <w:r w:rsidR="004E5948">
              <w:rPr>
                <w:webHidden/>
              </w:rPr>
              <w:fldChar w:fldCharType="end"/>
            </w:r>
          </w:hyperlink>
        </w:p>
        <w:p w14:paraId="6645DA83" w14:textId="5BCFCC7D" w:rsidR="004E5948" w:rsidRDefault="004E5948">
          <w:pPr>
            <w:pStyle w:val="TOC1"/>
            <w:rPr>
              <w:rFonts w:asciiTheme="minorHAnsi" w:eastAsiaTheme="minorEastAsia" w:hAnsiTheme="minorHAnsi" w:cstheme="minorBidi"/>
              <w:b w:val="0"/>
              <w:bCs w:val="0"/>
              <w:color w:val="auto"/>
              <w:lang w:eastAsia="en-GB"/>
            </w:rPr>
          </w:pPr>
          <w:hyperlink w:anchor="_Toc223703976" w:history="1">
            <w:r w:rsidRPr="00C6553C">
              <w:rPr>
                <w:rStyle w:val="Hyperlink"/>
                <w:rFonts w:ascii="Calibri" w:hAnsi="Calibri" w:cs="Calibri"/>
              </w:rPr>
              <w:t>2.</w:t>
            </w:r>
            <w:r>
              <w:rPr>
                <w:rFonts w:asciiTheme="minorHAnsi" w:eastAsiaTheme="minorEastAsia" w:hAnsiTheme="minorHAnsi" w:cstheme="minorBidi"/>
                <w:b w:val="0"/>
                <w:bCs w:val="0"/>
                <w:color w:val="auto"/>
                <w:lang w:eastAsia="en-GB"/>
              </w:rPr>
              <w:tab/>
            </w:r>
            <w:r w:rsidRPr="00C6553C">
              <w:rPr>
                <w:rStyle w:val="Hyperlink"/>
                <w:rFonts w:ascii="Calibri" w:hAnsi="Calibri" w:cs="Calibri"/>
              </w:rPr>
              <w:t>Definitions</w:t>
            </w:r>
            <w:r>
              <w:rPr>
                <w:webHidden/>
              </w:rPr>
              <w:tab/>
            </w:r>
            <w:r>
              <w:rPr>
                <w:webHidden/>
              </w:rPr>
              <w:fldChar w:fldCharType="begin"/>
            </w:r>
            <w:r>
              <w:rPr>
                <w:webHidden/>
              </w:rPr>
              <w:instrText xml:space="preserve"> PAGEREF _Toc223703976 \h </w:instrText>
            </w:r>
            <w:r>
              <w:rPr>
                <w:webHidden/>
              </w:rPr>
            </w:r>
            <w:r>
              <w:rPr>
                <w:webHidden/>
              </w:rPr>
              <w:fldChar w:fldCharType="separate"/>
            </w:r>
            <w:r w:rsidR="005C7085">
              <w:rPr>
                <w:webHidden/>
              </w:rPr>
              <w:t>5</w:t>
            </w:r>
            <w:r>
              <w:rPr>
                <w:webHidden/>
              </w:rPr>
              <w:fldChar w:fldCharType="end"/>
            </w:r>
          </w:hyperlink>
        </w:p>
        <w:p w14:paraId="20DCB633" w14:textId="1F1F21AB" w:rsidR="004E5948" w:rsidRDefault="004E5948">
          <w:pPr>
            <w:pStyle w:val="TOC1"/>
            <w:rPr>
              <w:rFonts w:asciiTheme="minorHAnsi" w:eastAsiaTheme="minorEastAsia" w:hAnsiTheme="minorHAnsi" w:cstheme="minorBidi"/>
              <w:b w:val="0"/>
              <w:bCs w:val="0"/>
              <w:color w:val="auto"/>
              <w:lang w:eastAsia="en-GB"/>
            </w:rPr>
          </w:pPr>
          <w:hyperlink w:anchor="_Toc223703977" w:history="1">
            <w:r w:rsidRPr="00C6553C">
              <w:rPr>
                <w:rStyle w:val="Hyperlink"/>
                <w:rFonts w:ascii="Calibri" w:hAnsi="Calibri" w:cs="Calibri"/>
              </w:rPr>
              <w:t>3.</w:t>
            </w:r>
            <w:r>
              <w:rPr>
                <w:rFonts w:asciiTheme="minorHAnsi" w:eastAsiaTheme="minorEastAsia" w:hAnsiTheme="minorHAnsi" w:cstheme="minorBidi"/>
                <w:b w:val="0"/>
                <w:bCs w:val="0"/>
                <w:color w:val="auto"/>
                <w:lang w:eastAsia="en-GB"/>
              </w:rPr>
              <w:tab/>
            </w:r>
            <w:r w:rsidRPr="00C6553C">
              <w:rPr>
                <w:rStyle w:val="Hyperlink"/>
                <w:rFonts w:ascii="Calibri" w:hAnsi="Calibri" w:cs="Calibri"/>
              </w:rPr>
              <w:t>Prevention and de</w:t>
            </w:r>
            <w:r w:rsidRPr="00C6553C">
              <w:rPr>
                <w:rStyle w:val="Hyperlink"/>
                <w:rFonts w:ascii="Cambria Math" w:hAnsi="Cambria Math" w:cs="Cambria Math"/>
              </w:rPr>
              <w:t>‑</w:t>
            </w:r>
            <w:r w:rsidRPr="00C6553C">
              <w:rPr>
                <w:rStyle w:val="Hyperlink"/>
                <w:rFonts w:ascii="Calibri" w:hAnsi="Calibri" w:cs="Calibri"/>
              </w:rPr>
              <w:t>escalation</w:t>
            </w:r>
            <w:r>
              <w:rPr>
                <w:webHidden/>
              </w:rPr>
              <w:tab/>
            </w:r>
            <w:r>
              <w:rPr>
                <w:webHidden/>
              </w:rPr>
              <w:fldChar w:fldCharType="begin"/>
            </w:r>
            <w:r>
              <w:rPr>
                <w:webHidden/>
              </w:rPr>
              <w:instrText xml:space="preserve"> PAGEREF _Toc223703977 \h </w:instrText>
            </w:r>
            <w:r>
              <w:rPr>
                <w:webHidden/>
              </w:rPr>
            </w:r>
            <w:r>
              <w:rPr>
                <w:webHidden/>
              </w:rPr>
              <w:fldChar w:fldCharType="separate"/>
            </w:r>
            <w:r w:rsidR="005C7085">
              <w:rPr>
                <w:webHidden/>
              </w:rPr>
              <w:t>6</w:t>
            </w:r>
            <w:r>
              <w:rPr>
                <w:webHidden/>
              </w:rPr>
              <w:fldChar w:fldCharType="end"/>
            </w:r>
          </w:hyperlink>
        </w:p>
        <w:p w14:paraId="4E467780" w14:textId="15C4C811" w:rsidR="004E5948" w:rsidRDefault="004E5948">
          <w:pPr>
            <w:pStyle w:val="TOC2"/>
            <w:tabs>
              <w:tab w:val="left" w:pos="960"/>
              <w:tab w:val="right" w:leader="dot" w:pos="9016"/>
            </w:tabs>
            <w:rPr>
              <w:rFonts w:eastAsiaTheme="minorEastAsia"/>
              <w:b w:val="0"/>
              <w:bCs w:val="0"/>
              <w:noProof/>
              <w:color w:val="auto"/>
              <w:sz w:val="24"/>
              <w:szCs w:val="24"/>
              <w:lang w:eastAsia="en-GB"/>
            </w:rPr>
          </w:pPr>
          <w:hyperlink w:anchor="_Toc223703978" w:history="1">
            <w:r w:rsidRPr="00C6553C">
              <w:rPr>
                <w:rStyle w:val="Hyperlink"/>
                <w:rFonts w:ascii="Calibri" w:hAnsi="Calibri" w:cs="Calibri"/>
                <w:noProof/>
              </w:rPr>
              <w:t>3.1</w:t>
            </w:r>
            <w:r>
              <w:rPr>
                <w:rFonts w:eastAsiaTheme="minorEastAsia"/>
                <w:b w:val="0"/>
                <w:bCs w:val="0"/>
                <w:noProof/>
                <w:color w:val="auto"/>
                <w:sz w:val="24"/>
                <w:szCs w:val="24"/>
                <w:lang w:eastAsia="en-GB"/>
              </w:rPr>
              <w:t xml:space="preserve"> </w:t>
            </w:r>
            <w:r w:rsidRPr="00C6553C">
              <w:rPr>
                <w:rStyle w:val="Hyperlink"/>
                <w:rFonts w:ascii="Calibri" w:hAnsi="Calibri" w:cs="Calibri"/>
                <w:noProof/>
              </w:rPr>
              <w:t>Staff Training</w:t>
            </w:r>
            <w:r>
              <w:rPr>
                <w:noProof/>
                <w:webHidden/>
              </w:rPr>
              <w:tab/>
            </w:r>
            <w:r>
              <w:rPr>
                <w:noProof/>
                <w:webHidden/>
              </w:rPr>
              <w:fldChar w:fldCharType="begin"/>
            </w:r>
            <w:r>
              <w:rPr>
                <w:noProof/>
                <w:webHidden/>
              </w:rPr>
              <w:instrText xml:space="preserve"> PAGEREF _Toc223703978 \h </w:instrText>
            </w:r>
            <w:r>
              <w:rPr>
                <w:noProof/>
                <w:webHidden/>
              </w:rPr>
            </w:r>
            <w:r>
              <w:rPr>
                <w:noProof/>
                <w:webHidden/>
              </w:rPr>
              <w:fldChar w:fldCharType="separate"/>
            </w:r>
            <w:r w:rsidR="005C7085">
              <w:rPr>
                <w:noProof/>
                <w:webHidden/>
              </w:rPr>
              <w:t>6</w:t>
            </w:r>
            <w:r>
              <w:rPr>
                <w:noProof/>
                <w:webHidden/>
              </w:rPr>
              <w:fldChar w:fldCharType="end"/>
            </w:r>
          </w:hyperlink>
        </w:p>
        <w:p w14:paraId="00635374" w14:textId="0FBDD232" w:rsidR="004E5948" w:rsidRDefault="004E5948">
          <w:pPr>
            <w:pStyle w:val="TOC2"/>
            <w:tabs>
              <w:tab w:val="left" w:pos="960"/>
              <w:tab w:val="right" w:leader="dot" w:pos="9016"/>
            </w:tabs>
            <w:rPr>
              <w:rFonts w:eastAsiaTheme="minorEastAsia"/>
              <w:b w:val="0"/>
              <w:bCs w:val="0"/>
              <w:noProof/>
              <w:color w:val="auto"/>
              <w:sz w:val="24"/>
              <w:szCs w:val="24"/>
              <w:lang w:eastAsia="en-GB"/>
            </w:rPr>
          </w:pPr>
          <w:hyperlink w:anchor="_Toc223703979" w:history="1">
            <w:r w:rsidRPr="00C6553C">
              <w:rPr>
                <w:rStyle w:val="Hyperlink"/>
                <w:rFonts w:ascii="Calibri" w:hAnsi="Calibri" w:cs="Calibri"/>
                <w:noProof/>
              </w:rPr>
              <w:t>3.2</w:t>
            </w:r>
            <w:r>
              <w:rPr>
                <w:rStyle w:val="Hyperlink"/>
                <w:rFonts w:ascii="Calibri" w:hAnsi="Calibri" w:cs="Calibri"/>
                <w:noProof/>
              </w:rPr>
              <w:t xml:space="preserve"> </w:t>
            </w:r>
            <w:r w:rsidRPr="00C6553C">
              <w:rPr>
                <w:rStyle w:val="Hyperlink"/>
                <w:rFonts w:ascii="Calibri" w:hAnsi="Calibri" w:cs="Calibri"/>
                <w:noProof/>
              </w:rPr>
              <w:t>Statutory power to use reasonable force (Education and Inspections Act 2006)</w:t>
            </w:r>
            <w:r>
              <w:rPr>
                <w:noProof/>
                <w:webHidden/>
              </w:rPr>
              <w:tab/>
            </w:r>
            <w:r>
              <w:rPr>
                <w:noProof/>
                <w:webHidden/>
              </w:rPr>
              <w:fldChar w:fldCharType="begin"/>
            </w:r>
            <w:r>
              <w:rPr>
                <w:noProof/>
                <w:webHidden/>
              </w:rPr>
              <w:instrText xml:space="preserve"> PAGEREF _Toc223703979 \h </w:instrText>
            </w:r>
            <w:r>
              <w:rPr>
                <w:noProof/>
                <w:webHidden/>
              </w:rPr>
            </w:r>
            <w:r>
              <w:rPr>
                <w:noProof/>
                <w:webHidden/>
              </w:rPr>
              <w:fldChar w:fldCharType="separate"/>
            </w:r>
            <w:r w:rsidR="005C7085">
              <w:rPr>
                <w:noProof/>
                <w:webHidden/>
              </w:rPr>
              <w:t>8</w:t>
            </w:r>
            <w:r>
              <w:rPr>
                <w:noProof/>
                <w:webHidden/>
              </w:rPr>
              <w:fldChar w:fldCharType="end"/>
            </w:r>
          </w:hyperlink>
        </w:p>
        <w:p w14:paraId="7D853678" w14:textId="4A2FD443" w:rsidR="004E5948" w:rsidRDefault="004E5948">
          <w:pPr>
            <w:pStyle w:val="TOC2"/>
            <w:tabs>
              <w:tab w:val="right" w:leader="dot" w:pos="9016"/>
            </w:tabs>
            <w:rPr>
              <w:rFonts w:eastAsiaTheme="minorEastAsia"/>
              <w:b w:val="0"/>
              <w:bCs w:val="0"/>
              <w:noProof/>
              <w:color w:val="auto"/>
              <w:sz w:val="24"/>
              <w:szCs w:val="24"/>
              <w:lang w:eastAsia="en-GB"/>
            </w:rPr>
          </w:pPr>
          <w:hyperlink w:anchor="_Toc223703980" w:history="1">
            <w:r w:rsidRPr="00C6553C">
              <w:rPr>
                <w:rStyle w:val="Hyperlink"/>
                <w:rFonts w:ascii="Calibri" w:hAnsi="Calibri" w:cs="Calibri"/>
                <w:noProof/>
              </w:rPr>
              <w:t>3.3 Unacceptable use of restrictive intervention</w:t>
            </w:r>
            <w:r>
              <w:rPr>
                <w:noProof/>
                <w:webHidden/>
              </w:rPr>
              <w:tab/>
            </w:r>
            <w:r>
              <w:rPr>
                <w:noProof/>
                <w:webHidden/>
              </w:rPr>
              <w:fldChar w:fldCharType="begin"/>
            </w:r>
            <w:r>
              <w:rPr>
                <w:noProof/>
                <w:webHidden/>
              </w:rPr>
              <w:instrText xml:space="preserve"> PAGEREF _Toc223703980 \h </w:instrText>
            </w:r>
            <w:r>
              <w:rPr>
                <w:noProof/>
                <w:webHidden/>
              </w:rPr>
            </w:r>
            <w:r>
              <w:rPr>
                <w:noProof/>
                <w:webHidden/>
              </w:rPr>
              <w:fldChar w:fldCharType="separate"/>
            </w:r>
            <w:r w:rsidR="005C7085">
              <w:rPr>
                <w:noProof/>
                <w:webHidden/>
              </w:rPr>
              <w:t>9</w:t>
            </w:r>
            <w:r>
              <w:rPr>
                <w:noProof/>
                <w:webHidden/>
              </w:rPr>
              <w:fldChar w:fldCharType="end"/>
            </w:r>
          </w:hyperlink>
        </w:p>
        <w:p w14:paraId="7A8795AC" w14:textId="1575E869" w:rsidR="004E5948" w:rsidRDefault="004E5948">
          <w:pPr>
            <w:pStyle w:val="TOC2"/>
            <w:tabs>
              <w:tab w:val="right" w:leader="dot" w:pos="9016"/>
            </w:tabs>
            <w:rPr>
              <w:rFonts w:eastAsiaTheme="minorEastAsia"/>
              <w:b w:val="0"/>
              <w:bCs w:val="0"/>
              <w:noProof/>
              <w:color w:val="auto"/>
              <w:sz w:val="24"/>
              <w:szCs w:val="24"/>
              <w:lang w:eastAsia="en-GB"/>
            </w:rPr>
          </w:pPr>
          <w:hyperlink w:anchor="_Toc223703981" w:history="1">
            <w:r w:rsidRPr="00C6553C">
              <w:rPr>
                <w:rStyle w:val="Hyperlink"/>
                <w:rFonts w:ascii="Calibri" w:hAnsi="Calibri" w:cs="Calibri"/>
                <w:noProof/>
              </w:rPr>
              <w:t>3.4 Appropriate physical contact</w:t>
            </w:r>
            <w:r>
              <w:rPr>
                <w:noProof/>
                <w:webHidden/>
              </w:rPr>
              <w:tab/>
            </w:r>
            <w:r>
              <w:rPr>
                <w:noProof/>
                <w:webHidden/>
              </w:rPr>
              <w:fldChar w:fldCharType="begin"/>
            </w:r>
            <w:r>
              <w:rPr>
                <w:noProof/>
                <w:webHidden/>
              </w:rPr>
              <w:instrText xml:space="preserve"> PAGEREF _Toc223703981 \h </w:instrText>
            </w:r>
            <w:r>
              <w:rPr>
                <w:noProof/>
                <w:webHidden/>
              </w:rPr>
            </w:r>
            <w:r>
              <w:rPr>
                <w:noProof/>
                <w:webHidden/>
              </w:rPr>
              <w:fldChar w:fldCharType="separate"/>
            </w:r>
            <w:r w:rsidR="005C7085">
              <w:rPr>
                <w:noProof/>
                <w:webHidden/>
              </w:rPr>
              <w:t>9</w:t>
            </w:r>
            <w:r>
              <w:rPr>
                <w:noProof/>
                <w:webHidden/>
              </w:rPr>
              <w:fldChar w:fldCharType="end"/>
            </w:r>
          </w:hyperlink>
        </w:p>
        <w:p w14:paraId="3E85EE48" w14:textId="5EDC577E" w:rsidR="004E5948" w:rsidRDefault="004E5948">
          <w:pPr>
            <w:pStyle w:val="TOC2"/>
            <w:tabs>
              <w:tab w:val="right" w:leader="dot" w:pos="9016"/>
            </w:tabs>
            <w:rPr>
              <w:rFonts w:eastAsiaTheme="minorEastAsia"/>
              <w:b w:val="0"/>
              <w:bCs w:val="0"/>
              <w:noProof/>
              <w:color w:val="auto"/>
              <w:sz w:val="24"/>
              <w:szCs w:val="24"/>
              <w:lang w:eastAsia="en-GB"/>
            </w:rPr>
          </w:pPr>
          <w:hyperlink w:anchor="_Toc223703982" w:history="1">
            <w:r w:rsidRPr="00C6553C">
              <w:rPr>
                <w:rStyle w:val="Hyperlink"/>
                <w:rFonts w:ascii="Calibri" w:hAnsi="Calibri" w:cs="Calibri"/>
                <w:noProof/>
              </w:rPr>
              <w:t>3.5 Reasonable force for searching pupils.</w:t>
            </w:r>
            <w:r>
              <w:rPr>
                <w:noProof/>
                <w:webHidden/>
              </w:rPr>
              <w:tab/>
            </w:r>
            <w:r>
              <w:rPr>
                <w:noProof/>
                <w:webHidden/>
              </w:rPr>
              <w:fldChar w:fldCharType="begin"/>
            </w:r>
            <w:r>
              <w:rPr>
                <w:noProof/>
                <w:webHidden/>
              </w:rPr>
              <w:instrText xml:space="preserve"> PAGEREF _Toc223703982 \h </w:instrText>
            </w:r>
            <w:r>
              <w:rPr>
                <w:noProof/>
                <w:webHidden/>
              </w:rPr>
            </w:r>
            <w:r>
              <w:rPr>
                <w:noProof/>
                <w:webHidden/>
              </w:rPr>
              <w:fldChar w:fldCharType="separate"/>
            </w:r>
            <w:r w:rsidR="005C7085">
              <w:rPr>
                <w:noProof/>
                <w:webHidden/>
              </w:rPr>
              <w:t>10</w:t>
            </w:r>
            <w:r>
              <w:rPr>
                <w:noProof/>
                <w:webHidden/>
              </w:rPr>
              <w:fldChar w:fldCharType="end"/>
            </w:r>
          </w:hyperlink>
        </w:p>
        <w:p w14:paraId="3313114E" w14:textId="33483D39" w:rsidR="004E5948" w:rsidRDefault="004E5948">
          <w:pPr>
            <w:pStyle w:val="TOC1"/>
            <w:rPr>
              <w:rFonts w:asciiTheme="minorHAnsi" w:eastAsiaTheme="minorEastAsia" w:hAnsiTheme="minorHAnsi" w:cstheme="minorBidi"/>
              <w:b w:val="0"/>
              <w:bCs w:val="0"/>
              <w:color w:val="auto"/>
              <w:lang w:eastAsia="en-GB"/>
            </w:rPr>
          </w:pPr>
          <w:hyperlink w:anchor="_Toc223703983" w:history="1">
            <w:r w:rsidRPr="00C6553C">
              <w:rPr>
                <w:rStyle w:val="Hyperlink"/>
                <w:rFonts w:ascii="Calibri" w:hAnsi="Calibri" w:cs="Calibri"/>
              </w:rPr>
              <w:t>4. Seclusion</w:t>
            </w:r>
            <w:r>
              <w:rPr>
                <w:webHidden/>
              </w:rPr>
              <w:tab/>
            </w:r>
            <w:r>
              <w:rPr>
                <w:webHidden/>
              </w:rPr>
              <w:fldChar w:fldCharType="begin"/>
            </w:r>
            <w:r>
              <w:rPr>
                <w:webHidden/>
              </w:rPr>
              <w:instrText xml:space="preserve"> PAGEREF _Toc223703983 \h </w:instrText>
            </w:r>
            <w:r>
              <w:rPr>
                <w:webHidden/>
              </w:rPr>
            </w:r>
            <w:r>
              <w:rPr>
                <w:webHidden/>
              </w:rPr>
              <w:fldChar w:fldCharType="separate"/>
            </w:r>
            <w:r w:rsidR="005C7085">
              <w:rPr>
                <w:webHidden/>
              </w:rPr>
              <w:t>11</w:t>
            </w:r>
            <w:r>
              <w:rPr>
                <w:webHidden/>
              </w:rPr>
              <w:fldChar w:fldCharType="end"/>
            </w:r>
          </w:hyperlink>
        </w:p>
        <w:p w14:paraId="7D8BAC4F" w14:textId="472F93A6" w:rsidR="004E5948" w:rsidRDefault="004E5948">
          <w:pPr>
            <w:pStyle w:val="TOC1"/>
            <w:rPr>
              <w:rFonts w:asciiTheme="minorHAnsi" w:eastAsiaTheme="minorEastAsia" w:hAnsiTheme="minorHAnsi" w:cstheme="minorBidi"/>
              <w:b w:val="0"/>
              <w:bCs w:val="0"/>
              <w:color w:val="auto"/>
              <w:lang w:eastAsia="en-GB"/>
            </w:rPr>
          </w:pPr>
          <w:hyperlink w:anchor="_Toc223703984" w:history="1">
            <w:r w:rsidRPr="00C6553C">
              <w:rPr>
                <w:rStyle w:val="Hyperlink"/>
                <w:rFonts w:ascii="Calibri" w:hAnsi="Calibri" w:cs="Calibri"/>
              </w:rPr>
              <w:t>5. Record Keeping</w:t>
            </w:r>
            <w:r>
              <w:rPr>
                <w:webHidden/>
              </w:rPr>
              <w:tab/>
            </w:r>
            <w:r>
              <w:rPr>
                <w:webHidden/>
              </w:rPr>
              <w:fldChar w:fldCharType="begin"/>
            </w:r>
            <w:r>
              <w:rPr>
                <w:webHidden/>
              </w:rPr>
              <w:instrText xml:space="preserve"> PAGEREF _Toc223703984 \h </w:instrText>
            </w:r>
            <w:r>
              <w:rPr>
                <w:webHidden/>
              </w:rPr>
            </w:r>
            <w:r>
              <w:rPr>
                <w:webHidden/>
              </w:rPr>
              <w:fldChar w:fldCharType="separate"/>
            </w:r>
            <w:r w:rsidR="005C7085">
              <w:rPr>
                <w:webHidden/>
              </w:rPr>
              <w:t>12</w:t>
            </w:r>
            <w:r>
              <w:rPr>
                <w:webHidden/>
              </w:rPr>
              <w:fldChar w:fldCharType="end"/>
            </w:r>
          </w:hyperlink>
        </w:p>
        <w:p w14:paraId="725E3DC5" w14:textId="45A43C4F" w:rsidR="004E5948" w:rsidRDefault="004E5948">
          <w:pPr>
            <w:pStyle w:val="TOC2"/>
            <w:tabs>
              <w:tab w:val="right" w:leader="dot" w:pos="9016"/>
            </w:tabs>
            <w:rPr>
              <w:rFonts w:eastAsiaTheme="minorEastAsia"/>
              <w:b w:val="0"/>
              <w:bCs w:val="0"/>
              <w:noProof/>
              <w:color w:val="auto"/>
              <w:sz w:val="24"/>
              <w:szCs w:val="24"/>
              <w:lang w:eastAsia="en-GB"/>
            </w:rPr>
          </w:pPr>
          <w:hyperlink w:anchor="_Toc223703985" w:history="1">
            <w:r w:rsidRPr="00C6553C">
              <w:rPr>
                <w:rStyle w:val="Hyperlink"/>
                <w:rFonts w:ascii="Calibri" w:hAnsi="Calibri" w:cs="Calibri"/>
                <w:noProof/>
              </w:rPr>
              <w:t>5.1 Recording of significant incidents involving the use of force</w:t>
            </w:r>
            <w:r>
              <w:rPr>
                <w:noProof/>
                <w:webHidden/>
              </w:rPr>
              <w:tab/>
            </w:r>
            <w:r>
              <w:rPr>
                <w:noProof/>
                <w:webHidden/>
              </w:rPr>
              <w:fldChar w:fldCharType="begin"/>
            </w:r>
            <w:r>
              <w:rPr>
                <w:noProof/>
                <w:webHidden/>
              </w:rPr>
              <w:instrText xml:space="preserve"> PAGEREF _Toc223703985 \h </w:instrText>
            </w:r>
            <w:r>
              <w:rPr>
                <w:noProof/>
                <w:webHidden/>
              </w:rPr>
            </w:r>
            <w:r>
              <w:rPr>
                <w:noProof/>
                <w:webHidden/>
              </w:rPr>
              <w:fldChar w:fldCharType="separate"/>
            </w:r>
            <w:r w:rsidR="005C7085">
              <w:rPr>
                <w:noProof/>
                <w:webHidden/>
              </w:rPr>
              <w:t>12</w:t>
            </w:r>
            <w:r>
              <w:rPr>
                <w:noProof/>
                <w:webHidden/>
              </w:rPr>
              <w:fldChar w:fldCharType="end"/>
            </w:r>
          </w:hyperlink>
        </w:p>
        <w:p w14:paraId="24749E23" w14:textId="24555B84" w:rsidR="004E5948" w:rsidRDefault="004E5948">
          <w:pPr>
            <w:pStyle w:val="TOC2"/>
            <w:tabs>
              <w:tab w:val="right" w:leader="dot" w:pos="9016"/>
            </w:tabs>
            <w:rPr>
              <w:rFonts w:eastAsiaTheme="minorEastAsia"/>
              <w:b w:val="0"/>
              <w:bCs w:val="0"/>
              <w:noProof/>
              <w:color w:val="auto"/>
              <w:sz w:val="24"/>
              <w:szCs w:val="24"/>
              <w:lang w:eastAsia="en-GB"/>
            </w:rPr>
          </w:pPr>
          <w:hyperlink w:anchor="_Toc223703986" w:history="1">
            <w:r w:rsidRPr="00C6553C">
              <w:rPr>
                <w:rStyle w:val="Hyperlink"/>
                <w:rFonts w:ascii="Calibri" w:hAnsi="Calibri" w:cs="Calibri"/>
                <w:noProof/>
              </w:rPr>
              <w:t>5.2 Reporting of significant incidents involving the use of force</w:t>
            </w:r>
            <w:r>
              <w:rPr>
                <w:noProof/>
                <w:webHidden/>
              </w:rPr>
              <w:tab/>
            </w:r>
            <w:r>
              <w:rPr>
                <w:noProof/>
                <w:webHidden/>
              </w:rPr>
              <w:fldChar w:fldCharType="begin"/>
            </w:r>
            <w:r>
              <w:rPr>
                <w:noProof/>
                <w:webHidden/>
              </w:rPr>
              <w:instrText xml:space="preserve"> PAGEREF _Toc223703986 \h </w:instrText>
            </w:r>
            <w:r>
              <w:rPr>
                <w:noProof/>
                <w:webHidden/>
              </w:rPr>
            </w:r>
            <w:r>
              <w:rPr>
                <w:noProof/>
                <w:webHidden/>
              </w:rPr>
              <w:fldChar w:fldCharType="separate"/>
            </w:r>
            <w:r w:rsidR="005C7085">
              <w:rPr>
                <w:noProof/>
                <w:webHidden/>
              </w:rPr>
              <w:t>12</w:t>
            </w:r>
            <w:r>
              <w:rPr>
                <w:noProof/>
                <w:webHidden/>
              </w:rPr>
              <w:fldChar w:fldCharType="end"/>
            </w:r>
          </w:hyperlink>
        </w:p>
        <w:p w14:paraId="28E36A06" w14:textId="1457686A" w:rsidR="004E5948" w:rsidRDefault="004E5948">
          <w:pPr>
            <w:pStyle w:val="TOC2"/>
            <w:tabs>
              <w:tab w:val="right" w:leader="dot" w:pos="9016"/>
            </w:tabs>
            <w:rPr>
              <w:rFonts w:eastAsiaTheme="minorEastAsia"/>
              <w:b w:val="0"/>
              <w:bCs w:val="0"/>
              <w:noProof/>
              <w:color w:val="auto"/>
              <w:sz w:val="24"/>
              <w:szCs w:val="24"/>
              <w:lang w:eastAsia="en-GB"/>
            </w:rPr>
          </w:pPr>
          <w:hyperlink w:anchor="_Toc223703987" w:history="1">
            <w:r w:rsidRPr="00C6553C">
              <w:rPr>
                <w:rStyle w:val="Hyperlink"/>
                <w:rFonts w:ascii="Calibri" w:hAnsi="Calibri" w:cs="Calibri"/>
                <w:noProof/>
              </w:rPr>
              <w:t>5.3 Recording and reporting of seclusion and non-force restraint</w:t>
            </w:r>
            <w:r>
              <w:rPr>
                <w:noProof/>
                <w:webHidden/>
              </w:rPr>
              <w:tab/>
            </w:r>
            <w:r>
              <w:rPr>
                <w:noProof/>
                <w:webHidden/>
              </w:rPr>
              <w:fldChar w:fldCharType="begin"/>
            </w:r>
            <w:r>
              <w:rPr>
                <w:noProof/>
                <w:webHidden/>
              </w:rPr>
              <w:instrText xml:space="preserve"> PAGEREF _Toc223703987 \h </w:instrText>
            </w:r>
            <w:r>
              <w:rPr>
                <w:noProof/>
                <w:webHidden/>
              </w:rPr>
            </w:r>
            <w:r>
              <w:rPr>
                <w:noProof/>
                <w:webHidden/>
              </w:rPr>
              <w:fldChar w:fldCharType="separate"/>
            </w:r>
            <w:r w:rsidR="005C7085">
              <w:rPr>
                <w:noProof/>
                <w:webHidden/>
              </w:rPr>
              <w:t>13</w:t>
            </w:r>
            <w:r>
              <w:rPr>
                <w:noProof/>
                <w:webHidden/>
              </w:rPr>
              <w:fldChar w:fldCharType="end"/>
            </w:r>
          </w:hyperlink>
        </w:p>
        <w:p w14:paraId="376742B2" w14:textId="67A5B8DB" w:rsidR="004E5948" w:rsidRDefault="004E5948">
          <w:pPr>
            <w:pStyle w:val="TOC1"/>
            <w:rPr>
              <w:rFonts w:asciiTheme="minorHAnsi" w:eastAsiaTheme="minorEastAsia" w:hAnsiTheme="minorHAnsi" w:cstheme="minorBidi"/>
              <w:b w:val="0"/>
              <w:bCs w:val="0"/>
              <w:color w:val="auto"/>
              <w:lang w:eastAsia="en-GB"/>
            </w:rPr>
          </w:pPr>
          <w:hyperlink w:anchor="_Toc223703988" w:history="1">
            <w:r w:rsidRPr="00C6553C">
              <w:rPr>
                <w:rStyle w:val="Hyperlink"/>
                <w:rFonts w:ascii="Calibri" w:hAnsi="Calibri" w:cs="Calibri"/>
              </w:rPr>
              <w:t>6. Post-incident support and review</w:t>
            </w:r>
            <w:r>
              <w:rPr>
                <w:webHidden/>
              </w:rPr>
              <w:tab/>
            </w:r>
            <w:r>
              <w:rPr>
                <w:webHidden/>
              </w:rPr>
              <w:fldChar w:fldCharType="begin"/>
            </w:r>
            <w:r>
              <w:rPr>
                <w:webHidden/>
              </w:rPr>
              <w:instrText xml:space="preserve"> PAGEREF _Toc223703988 \h </w:instrText>
            </w:r>
            <w:r>
              <w:rPr>
                <w:webHidden/>
              </w:rPr>
            </w:r>
            <w:r>
              <w:rPr>
                <w:webHidden/>
              </w:rPr>
              <w:fldChar w:fldCharType="separate"/>
            </w:r>
            <w:r w:rsidR="005C7085">
              <w:rPr>
                <w:webHidden/>
              </w:rPr>
              <w:t>13</w:t>
            </w:r>
            <w:r>
              <w:rPr>
                <w:webHidden/>
              </w:rPr>
              <w:fldChar w:fldCharType="end"/>
            </w:r>
          </w:hyperlink>
        </w:p>
        <w:p w14:paraId="0F766A54" w14:textId="542AB229" w:rsidR="004E5948" w:rsidRDefault="004E5948">
          <w:pPr>
            <w:pStyle w:val="TOC2"/>
            <w:tabs>
              <w:tab w:val="right" w:leader="dot" w:pos="9016"/>
            </w:tabs>
            <w:rPr>
              <w:rFonts w:eastAsiaTheme="minorEastAsia"/>
              <w:b w:val="0"/>
              <w:bCs w:val="0"/>
              <w:noProof/>
              <w:color w:val="auto"/>
              <w:sz w:val="24"/>
              <w:szCs w:val="24"/>
              <w:lang w:eastAsia="en-GB"/>
            </w:rPr>
          </w:pPr>
          <w:hyperlink w:anchor="_Toc223703989" w:history="1">
            <w:r w:rsidRPr="00C6553C">
              <w:rPr>
                <w:rStyle w:val="Hyperlink"/>
                <w:rFonts w:ascii="Calibri" w:hAnsi="Calibri" w:cs="Calibri"/>
                <w:noProof/>
              </w:rPr>
              <w:t>6.1 Immediate welfare and medical checks</w:t>
            </w:r>
            <w:r>
              <w:rPr>
                <w:noProof/>
                <w:webHidden/>
              </w:rPr>
              <w:tab/>
            </w:r>
            <w:r>
              <w:rPr>
                <w:noProof/>
                <w:webHidden/>
              </w:rPr>
              <w:fldChar w:fldCharType="begin"/>
            </w:r>
            <w:r>
              <w:rPr>
                <w:noProof/>
                <w:webHidden/>
              </w:rPr>
              <w:instrText xml:space="preserve"> PAGEREF _Toc223703989 \h </w:instrText>
            </w:r>
            <w:r>
              <w:rPr>
                <w:noProof/>
                <w:webHidden/>
              </w:rPr>
            </w:r>
            <w:r>
              <w:rPr>
                <w:noProof/>
                <w:webHidden/>
              </w:rPr>
              <w:fldChar w:fldCharType="separate"/>
            </w:r>
            <w:r w:rsidR="005C7085">
              <w:rPr>
                <w:noProof/>
                <w:webHidden/>
              </w:rPr>
              <w:t>13</w:t>
            </w:r>
            <w:r>
              <w:rPr>
                <w:noProof/>
                <w:webHidden/>
              </w:rPr>
              <w:fldChar w:fldCharType="end"/>
            </w:r>
          </w:hyperlink>
        </w:p>
        <w:p w14:paraId="4CD9CCD1" w14:textId="6BE37C52" w:rsidR="004E5948" w:rsidRDefault="004E5948">
          <w:pPr>
            <w:pStyle w:val="TOC2"/>
            <w:tabs>
              <w:tab w:val="right" w:leader="dot" w:pos="9016"/>
            </w:tabs>
            <w:rPr>
              <w:rFonts w:eastAsiaTheme="minorEastAsia"/>
              <w:b w:val="0"/>
              <w:bCs w:val="0"/>
              <w:noProof/>
              <w:color w:val="auto"/>
              <w:sz w:val="24"/>
              <w:szCs w:val="24"/>
              <w:lang w:eastAsia="en-GB"/>
            </w:rPr>
          </w:pPr>
          <w:hyperlink w:anchor="_Toc223703990" w:history="1">
            <w:r w:rsidRPr="00C6553C">
              <w:rPr>
                <w:rStyle w:val="Hyperlink"/>
                <w:rFonts w:ascii="Calibri" w:hAnsi="Calibri" w:cs="Calibri"/>
                <w:noProof/>
              </w:rPr>
              <w:t>6.2 Emotional wellbeing and safeguarding support</w:t>
            </w:r>
            <w:r>
              <w:rPr>
                <w:noProof/>
                <w:webHidden/>
              </w:rPr>
              <w:tab/>
            </w:r>
            <w:r>
              <w:rPr>
                <w:noProof/>
                <w:webHidden/>
              </w:rPr>
              <w:fldChar w:fldCharType="begin"/>
            </w:r>
            <w:r>
              <w:rPr>
                <w:noProof/>
                <w:webHidden/>
              </w:rPr>
              <w:instrText xml:space="preserve"> PAGEREF _Toc223703990 \h </w:instrText>
            </w:r>
            <w:r>
              <w:rPr>
                <w:noProof/>
                <w:webHidden/>
              </w:rPr>
            </w:r>
            <w:r>
              <w:rPr>
                <w:noProof/>
                <w:webHidden/>
              </w:rPr>
              <w:fldChar w:fldCharType="separate"/>
            </w:r>
            <w:r w:rsidR="005C7085">
              <w:rPr>
                <w:noProof/>
                <w:webHidden/>
              </w:rPr>
              <w:t>14</w:t>
            </w:r>
            <w:r>
              <w:rPr>
                <w:noProof/>
                <w:webHidden/>
              </w:rPr>
              <w:fldChar w:fldCharType="end"/>
            </w:r>
          </w:hyperlink>
        </w:p>
        <w:p w14:paraId="5A933F85" w14:textId="591CF8DF" w:rsidR="004E5948" w:rsidRDefault="004E5948">
          <w:pPr>
            <w:pStyle w:val="TOC2"/>
            <w:tabs>
              <w:tab w:val="right" w:leader="dot" w:pos="9016"/>
            </w:tabs>
            <w:rPr>
              <w:rFonts w:eastAsiaTheme="minorEastAsia"/>
              <w:b w:val="0"/>
              <w:bCs w:val="0"/>
              <w:noProof/>
              <w:color w:val="auto"/>
              <w:sz w:val="24"/>
              <w:szCs w:val="24"/>
              <w:lang w:eastAsia="en-GB"/>
            </w:rPr>
          </w:pPr>
          <w:hyperlink w:anchor="_Toc223703991" w:history="1">
            <w:r w:rsidRPr="00C6553C">
              <w:rPr>
                <w:rStyle w:val="Hyperlink"/>
                <w:rFonts w:ascii="Calibri" w:hAnsi="Calibri" w:cs="Calibri"/>
                <w:noProof/>
              </w:rPr>
              <w:t>6.3 Reflective debrief and learning</w:t>
            </w:r>
            <w:r>
              <w:rPr>
                <w:noProof/>
                <w:webHidden/>
              </w:rPr>
              <w:tab/>
            </w:r>
            <w:r>
              <w:rPr>
                <w:noProof/>
                <w:webHidden/>
              </w:rPr>
              <w:fldChar w:fldCharType="begin"/>
            </w:r>
            <w:r>
              <w:rPr>
                <w:noProof/>
                <w:webHidden/>
              </w:rPr>
              <w:instrText xml:space="preserve"> PAGEREF _Toc223703991 \h </w:instrText>
            </w:r>
            <w:r>
              <w:rPr>
                <w:noProof/>
                <w:webHidden/>
              </w:rPr>
            </w:r>
            <w:r>
              <w:rPr>
                <w:noProof/>
                <w:webHidden/>
              </w:rPr>
              <w:fldChar w:fldCharType="separate"/>
            </w:r>
            <w:r w:rsidR="005C7085">
              <w:rPr>
                <w:noProof/>
                <w:webHidden/>
              </w:rPr>
              <w:t>14</w:t>
            </w:r>
            <w:r>
              <w:rPr>
                <w:noProof/>
                <w:webHidden/>
              </w:rPr>
              <w:fldChar w:fldCharType="end"/>
            </w:r>
          </w:hyperlink>
        </w:p>
        <w:p w14:paraId="5DF8CA19" w14:textId="5CC2838B" w:rsidR="004E5948" w:rsidRDefault="004E5948">
          <w:pPr>
            <w:pStyle w:val="TOC2"/>
            <w:tabs>
              <w:tab w:val="right" w:leader="dot" w:pos="9016"/>
            </w:tabs>
            <w:rPr>
              <w:rFonts w:eastAsiaTheme="minorEastAsia"/>
              <w:b w:val="0"/>
              <w:bCs w:val="0"/>
              <w:noProof/>
              <w:color w:val="auto"/>
              <w:sz w:val="24"/>
              <w:szCs w:val="24"/>
              <w:lang w:eastAsia="en-GB"/>
            </w:rPr>
          </w:pPr>
          <w:hyperlink w:anchor="_Toc223703992" w:history="1">
            <w:r w:rsidRPr="00C6553C">
              <w:rPr>
                <w:rStyle w:val="Hyperlink"/>
                <w:rFonts w:ascii="Calibri" w:hAnsi="Calibri" w:cs="Calibri"/>
                <w:noProof/>
              </w:rPr>
              <w:t>6.4 Review of support and risk management</w:t>
            </w:r>
            <w:r>
              <w:rPr>
                <w:noProof/>
                <w:webHidden/>
              </w:rPr>
              <w:tab/>
            </w:r>
            <w:r>
              <w:rPr>
                <w:noProof/>
                <w:webHidden/>
              </w:rPr>
              <w:fldChar w:fldCharType="begin"/>
            </w:r>
            <w:r>
              <w:rPr>
                <w:noProof/>
                <w:webHidden/>
              </w:rPr>
              <w:instrText xml:space="preserve"> PAGEREF _Toc223703992 \h </w:instrText>
            </w:r>
            <w:r>
              <w:rPr>
                <w:noProof/>
                <w:webHidden/>
              </w:rPr>
            </w:r>
            <w:r>
              <w:rPr>
                <w:noProof/>
                <w:webHidden/>
              </w:rPr>
              <w:fldChar w:fldCharType="separate"/>
            </w:r>
            <w:r w:rsidR="005C7085">
              <w:rPr>
                <w:noProof/>
                <w:webHidden/>
              </w:rPr>
              <w:t>14</w:t>
            </w:r>
            <w:r>
              <w:rPr>
                <w:noProof/>
                <w:webHidden/>
              </w:rPr>
              <w:fldChar w:fldCharType="end"/>
            </w:r>
          </w:hyperlink>
        </w:p>
        <w:p w14:paraId="2C6E19CB" w14:textId="61F05F71" w:rsidR="004E5948" w:rsidRDefault="004E5948">
          <w:pPr>
            <w:pStyle w:val="TOC2"/>
            <w:tabs>
              <w:tab w:val="right" w:leader="dot" w:pos="9016"/>
            </w:tabs>
            <w:rPr>
              <w:rFonts w:eastAsiaTheme="minorEastAsia"/>
              <w:b w:val="0"/>
              <w:bCs w:val="0"/>
              <w:noProof/>
              <w:color w:val="auto"/>
              <w:sz w:val="24"/>
              <w:szCs w:val="24"/>
              <w:lang w:eastAsia="en-GB"/>
            </w:rPr>
          </w:pPr>
          <w:hyperlink w:anchor="_Toc223703993" w:history="1">
            <w:r w:rsidRPr="00C6553C">
              <w:rPr>
                <w:rStyle w:val="Hyperlink"/>
                <w:rFonts w:ascii="Calibri" w:hAnsi="Calibri" w:cs="Calibri"/>
                <w:noProof/>
              </w:rPr>
              <w:t>6.5 Repairing relationships and reintegration</w:t>
            </w:r>
            <w:r>
              <w:rPr>
                <w:noProof/>
                <w:webHidden/>
              </w:rPr>
              <w:tab/>
            </w:r>
            <w:r>
              <w:rPr>
                <w:noProof/>
                <w:webHidden/>
              </w:rPr>
              <w:fldChar w:fldCharType="begin"/>
            </w:r>
            <w:r>
              <w:rPr>
                <w:noProof/>
                <w:webHidden/>
              </w:rPr>
              <w:instrText xml:space="preserve"> PAGEREF _Toc223703993 \h </w:instrText>
            </w:r>
            <w:r>
              <w:rPr>
                <w:noProof/>
                <w:webHidden/>
              </w:rPr>
            </w:r>
            <w:r>
              <w:rPr>
                <w:noProof/>
                <w:webHidden/>
              </w:rPr>
              <w:fldChar w:fldCharType="separate"/>
            </w:r>
            <w:r w:rsidR="005C7085">
              <w:rPr>
                <w:noProof/>
                <w:webHidden/>
              </w:rPr>
              <w:t>14</w:t>
            </w:r>
            <w:r>
              <w:rPr>
                <w:noProof/>
                <w:webHidden/>
              </w:rPr>
              <w:fldChar w:fldCharType="end"/>
            </w:r>
          </w:hyperlink>
        </w:p>
        <w:p w14:paraId="16E04C20" w14:textId="7216D70D" w:rsidR="004E5948" w:rsidRDefault="004E5948">
          <w:pPr>
            <w:pStyle w:val="TOC2"/>
            <w:tabs>
              <w:tab w:val="right" w:leader="dot" w:pos="9016"/>
            </w:tabs>
            <w:rPr>
              <w:rFonts w:eastAsiaTheme="minorEastAsia"/>
              <w:b w:val="0"/>
              <w:bCs w:val="0"/>
              <w:noProof/>
              <w:color w:val="auto"/>
              <w:sz w:val="24"/>
              <w:szCs w:val="24"/>
              <w:lang w:eastAsia="en-GB"/>
            </w:rPr>
          </w:pPr>
          <w:hyperlink w:anchor="_Toc223703994" w:history="1">
            <w:r w:rsidRPr="00C6553C">
              <w:rPr>
                <w:rStyle w:val="Hyperlink"/>
                <w:rFonts w:ascii="Calibri" w:hAnsi="Calibri" w:cs="Calibri"/>
                <w:noProof/>
              </w:rPr>
              <w:t>6.6 Monitoring and escalation</w:t>
            </w:r>
            <w:r>
              <w:rPr>
                <w:noProof/>
                <w:webHidden/>
              </w:rPr>
              <w:tab/>
            </w:r>
            <w:r>
              <w:rPr>
                <w:noProof/>
                <w:webHidden/>
              </w:rPr>
              <w:fldChar w:fldCharType="begin"/>
            </w:r>
            <w:r>
              <w:rPr>
                <w:noProof/>
                <w:webHidden/>
              </w:rPr>
              <w:instrText xml:space="preserve"> PAGEREF _Toc223703994 \h </w:instrText>
            </w:r>
            <w:r>
              <w:rPr>
                <w:noProof/>
                <w:webHidden/>
              </w:rPr>
            </w:r>
            <w:r>
              <w:rPr>
                <w:noProof/>
                <w:webHidden/>
              </w:rPr>
              <w:fldChar w:fldCharType="separate"/>
            </w:r>
            <w:r w:rsidR="005C7085">
              <w:rPr>
                <w:noProof/>
                <w:webHidden/>
              </w:rPr>
              <w:t>14</w:t>
            </w:r>
            <w:r>
              <w:rPr>
                <w:noProof/>
                <w:webHidden/>
              </w:rPr>
              <w:fldChar w:fldCharType="end"/>
            </w:r>
          </w:hyperlink>
        </w:p>
        <w:p w14:paraId="35D53720" w14:textId="17FD0CF3" w:rsidR="004E5948" w:rsidRDefault="004E5948">
          <w:pPr>
            <w:pStyle w:val="TOC1"/>
            <w:rPr>
              <w:rFonts w:asciiTheme="minorHAnsi" w:eastAsiaTheme="minorEastAsia" w:hAnsiTheme="minorHAnsi" w:cstheme="minorBidi"/>
              <w:b w:val="0"/>
              <w:bCs w:val="0"/>
              <w:color w:val="auto"/>
              <w:lang w:eastAsia="en-GB"/>
            </w:rPr>
          </w:pPr>
          <w:hyperlink w:anchor="_Toc223703995" w:history="1">
            <w:r w:rsidRPr="00C6553C">
              <w:rPr>
                <w:rStyle w:val="Hyperlink"/>
                <w:rFonts w:ascii="Calibri" w:hAnsi="Calibri" w:cs="Calibri"/>
              </w:rPr>
              <w:t>7. Governance</w:t>
            </w:r>
            <w:r>
              <w:rPr>
                <w:webHidden/>
              </w:rPr>
              <w:tab/>
            </w:r>
            <w:r>
              <w:rPr>
                <w:webHidden/>
              </w:rPr>
              <w:fldChar w:fldCharType="begin"/>
            </w:r>
            <w:r>
              <w:rPr>
                <w:webHidden/>
              </w:rPr>
              <w:instrText xml:space="preserve"> PAGEREF _Toc223703995 \h </w:instrText>
            </w:r>
            <w:r>
              <w:rPr>
                <w:webHidden/>
              </w:rPr>
            </w:r>
            <w:r>
              <w:rPr>
                <w:webHidden/>
              </w:rPr>
              <w:fldChar w:fldCharType="separate"/>
            </w:r>
            <w:r w:rsidR="005C7085">
              <w:rPr>
                <w:webHidden/>
              </w:rPr>
              <w:t>15</w:t>
            </w:r>
            <w:r>
              <w:rPr>
                <w:webHidden/>
              </w:rPr>
              <w:fldChar w:fldCharType="end"/>
            </w:r>
          </w:hyperlink>
        </w:p>
        <w:p w14:paraId="4FB095C0" w14:textId="09FF51BD" w:rsidR="004E5948" w:rsidRDefault="004E5948">
          <w:pPr>
            <w:pStyle w:val="TOC1"/>
            <w:rPr>
              <w:rFonts w:asciiTheme="minorHAnsi" w:eastAsiaTheme="minorEastAsia" w:hAnsiTheme="minorHAnsi" w:cstheme="minorBidi"/>
              <w:b w:val="0"/>
              <w:bCs w:val="0"/>
              <w:color w:val="auto"/>
              <w:lang w:eastAsia="en-GB"/>
            </w:rPr>
          </w:pPr>
          <w:hyperlink w:anchor="_Toc223703996" w:history="1">
            <w:r w:rsidRPr="00C6553C">
              <w:rPr>
                <w:rStyle w:val="Hyperlink"/>
                <w:rFonts w:ascii="Calibri" w:hAnsi="Calibri" w:cs="Calibri"/>
              </w:rPr>
              <w:t>8. Complaints</w:t>
            </w:r>
            <w:r>
              <w:rPr>
                <w:webHidden/>
              </w:rPr>
              <w:tab/>
            </w:r>
            <w:r>
              <w:rPr>
                <w:webHidden/>
              </w:rPr>
              <w:fldChar w:fldCharType="begin"/>
            </w:r>
            <w:r>
              <w:rPr>
                <w:webHidden/>
              </w:rPr>
              <w:instrText xml:space="preserve"> PAGEREF _Toc223703996 \h </w:instrText>
            </w:r>
            <w:r>
              <w:rPr>
                <w:webHidden/>
              </w:rPr>
            </w:r>
            <w:r>
              <w:rPr>
                <w:webHidden/>
              </w:rPr>
              <w:fldChar w:fldCharType="separate"/>
            </w:r>
            <w:r w:rsidR="005C7085">
              <w:rPr>
                <w:webHidden/>
              </w:rPr>
              <w:t>16</w:t>
            </w:r>
            <w:r>
              <w:rPr>
                <w:webHidden/>
              </w:rPr>
              <w:fldChar w:fldCharType="end"/>
            </w:r>
          </w:hyperlink>
        </w:p>
        <w:p w14:paraId="446DB965" w14:textId="7B1EF13C" w:rsidR="004E5948" w:rsidRDefault="004E5948">
          <w:pPr>
            <w:pStyle w:val="TOC1"/>
            <w:rPr>
              <w:rFonts w:asciiTheme="minorHAnsi" w:eastAsiaTheme="minorEastAsia" w:hAnsiTheme="minorHAnsi" w:cstheme="minorBidi"/>
              <w:b w:val="0"/>
              <w:bCs w:val="0"/>
              <w:color w:val="auto"/>
              <w:lang w:eastAsia="en-GB"/>
            </w:rPr>
          </w:pPr>
          <w:hyperlink w:anchor="_Toc223703997" w:history="1">
            <w:r w:rsidRPr="00C6553C">
              <w:rPr>
                <w:rStyle w:val="Hyperlink"/>
                <w:rFonts w:ascii="Calibri" w:hAnsi="Calibri" w:cs="Calibri"/>
              </w:rPr>
              <w:t>Appendix 1 – Use of Force/Restraint/Incident Record (example)</w:t>
            </w:r>
            <w:r>
              <w:rPr>
                <w:webHidden/>
              </w:rPr>
              <w:tab/>
            </w:r>
            <w:r>
              <w:rPr>
                <w:webHidden/>
              </w:rPr>
              <w:fldChar w:fldCharType="begin"/>
            </w:r>
            <w:r>
              <w:rPr>
                <w:webHidden/>
              </w:rPr>
              <w:instrText xml:space="preserve"> PAGEREF _Toc223703997 \h </w:instrText>
            </w:r>
            <w:r>
              <w:rPr>
                <w:webHidden/>
              </w:rPr>
            </w:r>
            <w:r>
              <w:rPr>
                <w:webHidden/>
              </w:rPr>
              <w:fldChar w:fldCharType="separate"/>
            </w:r>
            <w:r w:rsidR="005C7085">
              <w:rPr>
                <w:webHidden/>
              </w:rPr>
              <w:t>17</w:t>
            </w:r>
            <w:r>
              <w:rPr>
                <w:webHidden/>
              </w:rPr>
              <w:fldChar w:fldCharType="end"/>
            </w:r>
          </w:hyperlink>
        </w:p>
        <w:p w14:paraId="406E3EF1" w14:textId="0CB901C7" w:rsidR="004E5948" w:rsidRDefault="004E5948">
          <w:pPr>
            <w:pStyle w:val="TOC1"/>
            <w:rPr>
              <w:rFonts w:asciiTheme="minorHAnsi" w:eastAsiaTheme="minorEastAsia" w:hAnsiTheme="minorHAnsi" w:cstheme="minorBidi"/>
              <w:b w:val="0"/>
              <w:bCs w:val="0"/>
              <w:color w:val="auto"/>
              <w:lang w:eastAsia="en-GB"/>
            </w:rPr>
          </w:pPr>
          <w:hyperlink w:anchor="_Toc223703998" w:history="1">
            <w:r w:rsidRPr="00C6553C">
              <w:rPr>
                <w:rStyle w:val="Hyperlink"/>
                <w:rFonts w:ascii="Calibri" w:hAnsi="Calibri" w:cs="Calibri"/>
              </w:rPr>
              <w:t>Appendix 2 – Use of Force/Restraint/Incident Record (example of minimum requirements)</w:t>
            </w:r>
            <w:r>
              <w:rPr>
                <w:webHidden/>
              </w:rPr>
              <w:tab/>
            </w:r>
            <w:r>
              <w:rPr>
                <w:webHidden/>
              </w:rPr>
              <w:fldChar w:fldCharType="begin"/>
            </w:r>
            <w:r>
              <w:rPr>
                <w:webHidden/>
              </w:rPr>
              <w:instrText xml:space="preserve"> PAGEREF _Toc223703998 \h </w:instrText>
            </w:r>
            <w:r>
              <w:rPr>
                <w:webHidden/>
              </w:rPr>
            </w:r>
            <w:r>
              <w:rPr>
                <w:webHidden/>
              </w:rPr>
              <w:fldChar w:fldCharType="separate"/>
            </w:r>
            <w:r w:rsidR="005C7085">
              <w:rPr>
                <w:webHidden/>
              </w:rPr>
              <w:t>22</w:t>
            </w:r>
            <w:r>
              <w:rPr>
                <w:webHidden/>
              </w:rPr>
              <w:fldChar w:fldCharType="end"/>
            </w:r>
          </w:hyperlink>
        </w:p>
        <w:p w14:paraId="5F7A40F1" w14:textId="77777777" w:rsidR="005C7085" w:rsidRDefault="00734E72" w:rsidP="005C7085">
          <w:pPr>
            <w:rPr>
              <w:rFonts w:ascii="Calibri" w:hAnsi="Calibri" w:cs="Calibri"/>
              <w:noProof/>
            </w:rPr>
          </w:pPr>
          <w:r w:rsidRPr="00DE0652">
            <w:rPr>
              <w:rFonts w:ascii="Calibri" w:hAnsi="Calibri" w:cs="Calibri"/>
              <w:noProof/>
            </w:rPr>
            <w:fldChar w:fldCharType="end"/>
          </w:r>
        </w:p>
        <w:p w14:paraId="733A56E9" w14:textId="60CACF29" w:rsidR="00AD44A7" w:rsidRPr="005C7085" w:rsidRDefault="00000000" w:rsidP="005C7085">
          <w:pPr>
            <w:rPr>
              <w:rFonts w:ascii="Calibri" w:hAnsi="Calibri" w:cs="Calibri"/>
            </w:rPr>
          </w:pPr>
        </w:p>
      </w:sdtContent>
    </w:sdt>
    <w:bookmarkStart w:id="0" w:name="_Toc223703975" w:displacedByCustomXml="prev"/>
    <w:p w14:paraId="281425C9" w14:textId="77777777" w:rsidR="005C7085" w:rsidRPr="005C7085" w:rsidRDefault="005C7085" w:rsidP="005C7085">
      <w:pPr>
        <w:pStyle w:val="Heading1"/>
        <w:ind w:left="720"/>
        <w:rPr>
          <w:rFonts w:ascii="Calibri" w:hAnsi="Calibri" w:cs="Calibri"/>
        </w:rPr>
      </w:pPr>
    </w:p>
    <w:p w14:paraId="4FC21384" w14:textId="7D510405" w:rsidR="00B86363" w:rsidRPr="00441F93" w:rsidRDefault="00B86363" w:rsidP="00B86363">
      <w:pPr>
        <w:pStyle w:val="Heading1"/>
        <w:numPr>
          <w:ilvl w:val="0"/>
          <w:numId w:val="2"/>
        </w:numPr>
        <w:rPr>
          <w:rFonts w:ascii="Calibri" w:hAnsi="Calibri" w:cs="Calibri"/>
        </w:rPr>
      </w:pPr>
      <w:r w:rsidRPr="00DE0652">
        <w:rPr>
          <w:rFonts w:ascii="Calibri" w:hAnsi="Calibri" w:cs="Calibri"/>
          <w:bCs/>
          <w:szCs w:val="24"/>
        </w:rPr>
        <w:t>Policy Statement</w:t>
      </w:r>
      <w:bookmarkEnd w:id="0"/>
    </w:p>
    <w:p w14:paraId="5EB8ABFD" w14:textId="1DAF50D1" w:rsidR="00B86363" w:rsidRPr="00DE0652" w:rsidRDefault="00B86363" w:rsidP="00B206A5">
      <w:pPr>
        <w:rPr>
          <w:rFonts w:ascii="Calibri" w:hAnsi="Calibri" w:cs="Calibri"/>
        </w:rPr>
      </w:pPr>
      <w:r w:rsidRPr="00DE0652">
        <w:rPr>
          <w:rFonts w:ascii="Calibri" w:hAnsi="Calibri" w:cs="Calibri"/>
        </w:rPr>
        <w:t xml:space="preserve">This policy sets out </w:t>
      </w:r>
      <w:r w:rsidR="002C780E">
        <w:rPr>
          <w:rFonts w:ascii="Calibri" w:hAnsi="Calibri" w:cs="Calibri"/>
        </w:rPr>
        <w:t>the Trust</w:t>
      </w:r>
      <w:r w:rsidR="00B206A5" w:rsidRPr="00DE0652">
        <w:rPr>
          <w:rFonts w:ascii="Calibri" w:hAnsi="Calibri" w:cs="Calibri"/>
          <w:color w:val="EE0000"/>
        </w:rPr>
        <w:t xml:space="preserve"> </w:t>
      </w:r>
      <w:r w:rsidRPr="00DE0652">
        <w:rPr>
          <w:rFonts w:ascii="Calibri" w:hAnsi="Calibri" w:cs="Calibri"/>
        </w:rPr>
        <w:t xml:space="preserve">approach to restrictive interventions, including the use of reasonable force, restraint and seclusion. </w:t>
      </w:r>
      <w:r w:rsidR="00A20FFC">
        <w:rPr>
          <w:rFonts w:ascii="Calibri" w:hAnsi="Calibri" w:cs="Calibri"/>
        </w:rPr>
        <w:t>The Trust</w:t>
      </w:r>
      <w:r w:rsidRPr="00DE0652">
        <w:rPr>
          <w:rFonts w:ascii="Calibri" w:hAnsi="Calibri" w:cs="Calibri"/>
        </w:rPr>
        <w:t xml:space="preserve"> recognises that restrictive interventions can have a significant physical and psychological impact on pupils and staff. They should therefore only ever be used when necessary, proportionate and lawful, and where less restrictive measures have been attempted or assessed as inappropriate in the circumstances.</w:t>
      </w:r>
    </w:p>
    <w:p w14:paraId="714980DF" w14:textId="0101D303" w:rsidR="00B86363" w:rsidRPr="00DE0652" w:rsidRDefault="00A20FFC" w:rsidP="00B86363">
      <w:pPr>
        <w:rPr>
          <w:rFonts w:ascii="Calibri" w:hAnsi="Calibri" w:cs="Calibri"/>
        </w:rPr>
      </w:pPr>
      <w:r w:rsidRPr="00A20FFC">
        <w:rPr>
          <w:rFonts w:ascii="Calibri" w:hAnsi="Calibri" w:cs="Calibri"/>
          <w:color w:val="auto"/>
        </w:rPr>
        <w:t>The Trust</w:t>
      </w:r>
      <w:r w:rsidR="00B86363" w:rsidRPr="00A20FFC">
        <w:rPr>
          <w:rFonts w:ascii="Calibri" w:hAnsi="Calibri" w:cs="Calibri"/>
          <w:color w:val="auto"/>
        </w:rPr>
        <w:t xml:space="preserve"> </w:t>
      </w:r>
      <w:r w:rsidR="00B86363" w:rsidRPr="00DE0652">
        <w:rPr>
          <w:rFonts w:ascii="Calibri" w:hAnsi="Calibri" w:cs="Calibri"/>
        </w:rPr>
        <w:t>is committed to:</w:t>
      </w:r>
    </w:p>
    <w:p w14:paraId="2BE1DB8E" w14:textId="752895A9" w:rsidR="00B86363" w:rsidRPr="00DE0652" w:rsidRDefault="00B86363" w:rsidP="00B86363">
      <w:pPr>
        <w:pStyle w:val="ListParagraph"/>
        <w:numPr>
          <w:ilvl w:val="0"/>
          <w:numId w:val="3"/>
        </w:numPr>
        <w:rPr>
          <w:rFonts w:ascii="Calibri" w:hAnsi="Calibri" w:cs="Calibri"/>
        </w:rPr>
      </w:pPr>
      <w:r w:rsidRPr="00DE0652">
        <w:rPr>
          <w:rFonts w:ascii="Calibri" w:hAnsi="Calibri" w:cs="Calibri"/>
        </w:rPr>
        <w:t>safeguarding the welfare, dignity and human rights of pupils</w:t>
      </w:r>
    </w:p>
    <w:p w14:paraId="12B0A9AF" w14:textId="130C5D69" w:rsidR="00B86363" w:rsidRPr="00DE0652" w:rsidRDefault="00B86363" w:rsidP="00B86363">
      <w:pPr>
        <w:pStyle w:val="ListParagraph"/>
        <w:numPr>
          <w:ilvl w:val="0"/>
          <w:numId w:val="3"/>
        </w:numPr>
        <w:rPr>
          <w:rFonts w:ascii="Calibri" w:hAnsi="Calibri" w:cs="Calibri"/>
        </w:rPr>
      </w:pPr>
      <w:r w:rsidRPr="00DE0652">
        <w:rPr>
          <w:rFonts w:ascii="Calibri" w:hAnsi="Calibri" w:cs="Calibri"/>
        </w:rPr>
        <w:t>preventing and minimising the need for restrictive interventions</w:t>
      </w:r>
    </w:p>
    <w:p w14:paraId="1E6A62E9" w14:textId="0967F2BE" w:rsidR="00B86363" w:rsidRPr="00DE0652" w:rsidRDefault="00B86363" w:rsidP="00B86363">
      <w:pPr>
        <w:pStyle w:val="ListParagraph"/>
        <w:numPr>
          <w:ilvl w:val="0"/>
          <w:numId w:val="3"/>
        </w:numPr>
        <w:rPr>
          <w:rFonts w:ascii="Calibri" w:hAnsi="Calibri" w:cs="Calibri"/>
        </w:rPr>
      </w:pPr>
      <w:r w:rsidRPr="00DE0652">
        <w:rPr>
          <w:rFonts w:ascii="Calibri" w:hAnsi="Calibri" w:cs="Calibri"/>
        </w:rPr>
        <w:t>supporting staff to manage behaviour safely and confidently</w:t>
      </w:r>
    </w:p>
    <w:p w14:paraId="7261514B" w14:textId="0F5EDCAE" w:rsidR="00B86363" w:rsidRPr="00DE0652" w:rsidRDefault="00B86363" w:rsidP="00B86363">
      <w:pPr>
        <w:pStyle w:val="ListParagraph"/>
        <w:numPr>
          <w:ilvl w:val="0"/>
          <w:numId w:val="3"/>
        </w:numPr>
        <w:rPr>
          <w:rFonts w:ascii="Calibri" w:hAnsi="Calibri" w:cs="Calibri"/>
        </w:rPr>
      </w:pPr>
      <w:r w:rsidRPr="00DE0652">
        <w:rPr>
          <w:rFonts w:ascii="Calibri" w:hAnsi="Calibri" w:cs="Calibri"/>
        </w:rPr>
        <w:t>meeting statutory recording and reporting duties</w:t>
      </w:r>
    </w:p>
    <w:p w14:paraId="21247B7B" w14:textId="37CF1F49" w:rsidR="00B86363" w:rsidRPr="00DE0652" w:rsidRDefault="00B86363" w:rsidP="00B86363">
      <w:pPr>
        <w:pStyle w:val="ListParagraph"/>
        <w:numPr>
          <w:ilvl w:val="0"/>
          <w:numId w:val="3"/>
        </w:numPr>
        <w:rPr>
          <w:rFonts w:ascii="Calibri" w:hAnsi="Calibri" w:cs="Calibri"/>
        </w:rPr>
      </w:pPr>
      <w:r w:rsidRPr="00DE0652">
        <w:rPr>
          <w:rFonts w:ascii="Calibri" w:hAnsi="Calibri" w:cs="Calibri"/>
        </w:rPr>
        <w:t>using data to continuously improve practice</w:t>
      </w:r>
    </w:p>
    <w:p w14:paraId="550FAD2F" w14:textId="77777777" w:rsidR="00B86363" w:rsidRPr="00DE0652" w:rsidRDefault="00B86363" w:rsidP="00B86363">
      <w:pPr>
        <w:rPr>
          <w:rFonts w:ascii="Calibri" w:hAnsi="Calibri" w:cs="Calibri"/>
        </w:rPr>
      </w:pPr>
      <w:r w:rsidRPr="00DE0652">
        <w:rPr>
          <w:rFonts w:ascii="Calibri" w:hAnsi="Calibri" w:cs="Calibri"/>
        </w:rPr>
        <w:t xml:space="preserve">This policy should be read alongside the </w:t>
      </w:r>
    </w:p>
    <w:p w14:paraId="04DACF30" w14:textId="52AF7239" w:rsidR="00B86363" w:rsidRPr="00A93D98" w:rsidRDefault="00B86363" w:rsidP="00B86363">
      <w:pPr>
        <w:pStyle w:val="ListParagraph"/>
        <w:numPr>
          <w:ilvl w:val="0"/>
          <w:numId w:val="5"/>
        </w:numPr>
        <w:rPr>
          <w:rFonts w:ascii="Calibri" w:hAnsi="Calibri" w:cs="Calibri"/>
          <w:color w:val="auto"/>
        </w:rPr>
      </w:pPr>
      <w:r w:rsidRPr="00A93D98">
        <w:rPr>
          <w:rFonts w:ascii="Calibri" w:hAnsi="Calibri" w:cs="Calibri"/>
          <w:color w:val="auto"/>
        </w:rPr>
        <w:t>Behaviour Policy</w:t>
      </w:r>
      <w:r w:rsidR="009C1504" w:rsidRPr="00A93D98">
        <w:rPr>
          <w:rFonts w:ascii="Calibri" w:hAnsi="Calibri" w:cs="Calibri"/>
          <w:color w:val="auto"/>
        </w:rPr>
        <w:t xml:space="preserve"> </w:t>
      </w:r>
    </w:p>
    <w:p w14:paraId="5A6BEB46" w14:textId="56EE103B" w:rsidR="00B86363" w:rsidRPr="001D3A67" w:rsidRDefault="00A93D98" w:rsidP="00B86363">
      <w:pPr>
        <w:pStyle w:val="ListParagraph"/>
        <w:numPr>
          <w:ilvl w:val="0"/>
          <w:numId w:val="5"/>
        </w:numPr>
        <w:rPr>
          <w:rFonts w:ascii="Calibri" w:hAnsi="Calibri" w:cs="Calibri"/>
          <w:color w:val="auto"/>
        </w:rPr>
      </w:pPr>
      <w:r w:rsidRPr="001D3A67">
        <w:rPr>
          <w:rFonts w:ascii="Calibri" w:hAnsi="Calibri" w:cs="Calibri"/>
          <w:color w:val="auto"/>
        </w:rPr>
        <w:t xml:space="preserve">S16 </w:t>
      </w:r>
      <w:r w:rsidR="00B86363" w:rsidRPr="001D3A67">
        <w:rPr>
          <w:rFonts w:ascii="Calibri" w:hAnsi="Calibri" w:cs="Calibri"/>
          <w:color w:val="auto"/>
        </w:rPr>
        <w:t xml:space="preserve">Safeguarding </w:t>
      </w:r>
      <w:r w:rsidRPr="001D3A67">
        <w:rPr>
          <w:rFonts w:ascii="Calibri" w:hAnsi="Calibri" w:cs="Calibri"/>
          <w:color w:val="auto"/>
        </w:rPr>
        <w:t xml:space="preserve">Policy (includes </w:t>
      </w:r>
      <w:r w:rsidR="00B86363" w:rsidRPr="001D3A67">
        <w:rPr>
          <w:rFonts w:ascii="Calibri" w:hAnsi="Calibri" w:cs="Calibri"/>
          <w:color w:val="auto"/>
        </w:rPr>
        <w:t>Child Protection</w:t>
      </w:r>
      <w:r w:rsidRPr="001D3A67">
        <w:rPr>
          <w:rFonts w:ascii="Calibri" w:hAnsi="Calibri" w:cs="Calibri"/>
          <w:color w:val="auto"/>
        </w:rPr>
        <w:t>)</w:t>
      </w:r>
    </w:p>
    <w:p w14:paraId="521C719F" w14:textId="404FF81C" w:rsidR="00B86363" w:rsidRPr="001D3A67" w:rsidRDefault="00A93D98" w:rsidP="00B86363">
      <w:pPr>
        <w:pStyle w:val="ListParagraph"/>
        <w:numPr>
          <w:ilvl w:val="0"/>
          <w:numId w:val="5"/>
        </w:numPr>
        <w:rPr>
          <w:rFonts w:ascii="Calibri" w:hAnsi="Calibri" w:cs="Calibri"/>
          <w:color w:val="auto"/>
        </w:rPr>
      </w:pPr>
      <w:r w:rsidRPr="001D3A67">
        <w:rPr>
          <w:rFonts w:ascii="Calibri" w:hAnsi="Calibri" w:cs="Calibri"/>
          <w:color w:val="auto"/>
        </w:rPr>
        <w:t>S02</w:t>
      </w:r>
      <w:r w:rsidR="00B86363" w:rsidRPr="001D3A67">
        <w:rPr>
          <w:rFonts w:ascii="Calibri" w:hAnsi="Calibri" w:cs="Calibri"/>
          <w:color w:val="auto"/>
        </w:rPr>
        <w:t xml:space="preserve"> SEND Policy</w:t>
      </w:r>
    </w:p>
    <w:p w14:paraId="170831B7" w14:textId="77777777" w:rsidR="00A93D98" w:rsidRPr="001D3A67" w:rsidRDefault="00A93D98" w:rsidP="00B86363">
      <w:pPr>
        <w:pStyle w:val="ListParagraph"/>
        <w:numPr>
          <w:ilvl w:val="0"/>
          <w:numId w:val="5"/>
        </w:numPr>
        <w:rPr>
          <w:rFonts w:ascii="Calibri" w:hAnsi="Calibri" w:cs="Calibri"/>
          <w:color w:val="auto"/>
        </w:rPr>
      </w:pPr>
      <w:r w:rsidRPr="001D3A67">
        <w:rPr>
          <w:rFonts w:ascii="Calibri" w:hAnsi="Calibri" w:cs="Calibri"/>
          <w:color w:val="auto"/>
        </w:rPr>
        <w:t xml:space="preserve">S05 </w:t>
      </w:r>
      <w:r w:rsidR="00B86363" w:rsidRPr="001D3A67">
        <w:rPr>
          <w:rFonts w:ascii="Calibri" w:hAnsi="Calibri" w:cs="Calibri"/>
          <w:color w:val="auto"/>
        </w:rPr>
        <w:t xml:space="preserve">Health and Safety Policy </w:t>
      </w:r>
    </w:p>
    <w:p w14:paraId="56253727" w14:textId="6269CA59" w:rsidR="00B86363" w:rsidRPr="001D3A67" w:rsidRDefault="00A93D98" w:rsidP="00B86363">
      <w:pPr>
        <w:pStyle w:val="ListParagraph"/>
        <w:numPr>
          <w:ilvl w:val="0"/>
          <w:numId w:val="5"/>
        </w:numPr>
        <w:rPr>
          <w:rFonts w:ascii="Calibri" w:hAnsi="Calibri" w:cs="Calibri"/>
          <w:color w:val="auto"/>
        </w:rPr>
      </w:pPr>
      <w:r w:rsidRPr="001D3A67">
        <w:rPr>
          <w:rFonts w:ascii="Calibri" w:hAnsi="Calibri" w:cs="Calibri"/>
          <w:color w:val="auto"/>
        </w:rPr>
        <w:t xml:space="preserve">S10 </w:t>
      </w:r>
      <w:r w:rsidR="00B86363" w:rsidRPr="001D3A67">
        <w:rPr>
          <w:rFonts w:ascii="Calibri" w:hAnsi="Calibri" w:cs="Calibri"/>
          <w:color w:val="auto"/>
        </w:rPr>
        <w:t>Complaints Policy.</w:t>
      </w:r>
    </w:p>
    <w:p w14:paraId="54387A8E" w14:textId="6F4F96D0" w:rsidR="00927B83" w:rsidRPr="001D3A67" w:rsidRDefault="00A93D98" w:rsidP="00B86363">
      <w:pPr>
        <w:pStyle w:val="ListParagraph"/>
        <w:numPr>
          <w:ilvl w:val="0"/>
          <w:numId w:val="5"/>
        </w:numPr>
        <w:rPr>
          <w:rFonts w:ascii="Calibri" w:hAnsi="Calibri" w:cs="Calibri"/>
          <w:color w:val="auto"/>
        </w:rPr>
      </w:pPr>
      <w:r w:rsidRPr="001D3A67">
        <w:rPr>
          <w:rFonts w:ascii="Calibri" w:hAnsi="Calibri" w:cs="Calibri"/>
          <w:color w:val="auto"/>
        </w:rPr>
        <w:t xml:space="preserve">NS14 </w:t>
      </w:r>
      <w:r w:rsidR="00787AED" w:rsidRPr="001D3A67">
        <w:rPr>
          <w:rFonts w:ascii="Calibri" w:hAnsi="Calibri" w:cs="Calibri"/>
          <w:color w:val="auto"/>
        </w:rPr>
        <w:t>Statement of procedures for dealing with allegations made against / low-level concerns raised in relation to staff, including supply teachers, volunteers and contractors</w:t>
      </w:r>
    </w:p>
    <w:p w14:paraId="540EA439" w14:textId="77777777" w:rsidR="00B86363" w:rsidRPr="00DE0652" w:rsidRDefault="00B86363" w:rsidP="00B86363">
      <w:pPr>
        <w:rPr>
          <w:rFonts w:ascii="Calibri" w:hAnsi="Calibri" w:cs="Calibri"/>
        </w:rPr>
      </w:pPr>
      <w:r w:rsidRPr="00DE0652">
        <w:rPr>
          <w:rFonts w:ascii="Calibri" w:hAnsi="Calibri" w:cs="Calibri"/>
        </w:rPr>
        <w:t>This policy is informed by:</w:t>
      </w:r>
    </w:p>
    <w:p w14:paraId="50BF0402" w14:textId="4B3EBFAA"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Education and Inspections Act 2006 (sections 93 and 93A)</w:t>
      </w:r>
    </w:p>
    <w:p w14:paraId="4B09B0BE" w14:textId="404AC495"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Schools (Recording and Reporting of Seclusion and Restraint) (No. 2) (England) Regulations 2025</w:t>
      </w:r>
    </w:p>
    <w:p w14:paraId="4DCE5811" w14:textId="4CA93051"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Equality Act 2010</w:t>
      </w:r>
    </w:p>
    <w:p w14:paraId="0015655D" w14:textId="0780D886"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Human Rights Act 1998</w:t>
      </w:r>
    </w:p>
    <w:p w14:paraId="4FDE4473" w14:textId="30D0FBBD"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Health and Safety at Work etc. Act 1974</w:t>
      </w:r>
    </w:p>
    <w:p w14:paraId="4411E94D" w14:textId="0D711871"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DfE guidance: Restrictive interventions, including use of reasonable force, in schools (April 2026)</w:t>
      </w:r>
    </w:p>
    <w:p w14:paraId="34AEF0CC" w14:textId="142BB0B6" w:rsidR="00B86363" w:rsidRPr="00DE0652" w:rsidRDefault="00B86363" w:rsidP="00B86363">
      <w:pPr>
        <w:pStyle w:val="ListParagraph"/>
        <w:numPr>
          <w:ilvl w:val="0"/>
          <w:numId w:val="6"/>
        </w:numPr>
        <w:rPr>
          <w:rFonts w:ascii="Calibri" w:hAnsi="Calibri" w:cs="Calibri"/>
        </w:rPr>
      </w:pPr>
      <w:r w:rsidRPr="00DE0652">
        <w:rPr>
          <w:rFonts w:ascii="Calibri" w:hAnsi="Calibri" w:cs="Calibri"/>
        </w:rPr>
        <w:t>Keeping Children Safe in Education (2025)</w:t>
      </w:r>
    </w:p>
    <w:p w14:paraId="6B26F415" w14:textId="77777777" w:rsidR="00B86363" w:rsidRPr="00DE0652" w:rsidRDefault="00B86363">
      <w:pPr>
        <w:rPr>
          <w:rFonts w:ascii="Calibri" w:hAnsi="Calibri" w:cs="Calibri"/>
        </w:rPr>
      </w:pPr>
      <w:r w:rsidRPr="00DE0652">
        <w:rPr>
          <w:rFonts w:ascii="Calibri" w:hAnsi="Calibri" w:cs="Calibri"/>
        </w:rPr>
        <w:br w:type="page"/>
      </w:r>
    </w:p>
    <w:p w14:paraId="0C61DAFD" w14:textId="007B2450" w:rsidR="00B86363" w:rsidRPr="00B464EE" w:rsidRDefault="00B86363" w:rsidP="00B86363">
      <w:pPr>
        <w:pStyle w:val="Heading1"/>
        <w:numPr>
          <w:ilvl w:val="0"/>
          <w:numId w:val="2"/>
        </w:numPr>
        <w:rPr>
          <w:rFonts w:ascii="Calibri" w:hAnsi="Calibri" w:cs="Calibri"/>
          <w:bCs/>
          <w:szCs w:val="24"/>
        </w:rPr>
      </w:pPr>
      <w:bookmarkStart w:id="1" w:name="_Toc223703976"/>
      <w:r w:rsidRPr="00DE0652">
        <w:rPr>
          <w:rFonts w:ascii="Calibri" w:hAnsi="Calibri" w:cs="Calibri"/>
          <w:bCs/>
          <w:szCs w:val="24"/>
        </w:rPr>
        <w:lastRenderedPageBreak/>
        <w:t>Definitions</w:t>
      </w:r>
      <w:bookmarkEnd w:id="1"/>
    </w:p>
    <w:p w14:paraId="5C16E968" w14:textId="2F7582F7" w:rsidR="00B86363" w:rsidRPr="00DE0652" w:rsidRDefault="00B86363" w:rsidP="00B86363">
      <w:pPr>
        <w:pStyle w:val="ListParagraph"/>
        <w:numPr>
          <w:ilvl w:val="0"/>
          <w:numId w:val="8"/>
        </w:numPr>
        <w:rPr>
          <w:rFonts w:ascii="Calibri" w:hAnsi="Calibri" w:cs="Calibri"/>
        </w:rPr>
      </w:pPr>
      <w:r w:rsidRPr="00DE0652">
        <w:rPr>
          <w:rFonts w:ascii="Calibri" w:hAnsi="Calibri" w:cs="Calibri"/>
        </w:rPr>
        <w:t xml:space="preserve">Restrictive intervention: Any action that prevents, restricts or subdues a pupil’s </w:t>
      </w:r>
      <w:r w:rsidR="0078778D" w:rsidRPr="00DE0652">
        <w:rPr>
          <w:rFonts w:ascii="Calibri" w:hAnsi="Calibri" w:cs="Calibri"/>
        </w:rPr>
        <w:t xml:space="preserve"> </w:t>
      </w:r>
      <w:r w:rsidRPr="00DE0652">
        <w:rPr>
          <w:rFonts w:ascii="Calibri" w:hAnsi="Calibri" w:cs="Calibri"/>
        </w:rPr>
        <w:t>movement, including physical and non</w:t>
      </w:r>
      <w:r w:rsidRPr="00DE0652">
        <w:rPr>
          <w:rFonts w:ascii="Cambria Math" w:hAnsi="Cambria Math" w:cs="Cambria Math"/>
        </w:rPr>
        <w:t>‑</w:t>
      </w:r>
      <w:r w:rsidRPr="00DE0652">
        <w:rPr>
          <w:rFonts w:ascii="Calibri" w:hAnsi="Calibri" w:cs="Calibri"/>
        </w:rPr>
        <w:t>physical interventions</w:t>
      </w:r>
      <w:r w:rsidR="00145B0D" w:rsidRPr="00DE0652">
        <w:rPr>
          <w:rFonts w:ascii="Calibri" w:hAnsi="Calibri" w:cs="Calibri"/>
        </w:rPr>
        <w:t xml:space="preserve"> </w:t>
      </w:r>
      <w:r w:rsidR="00DF734D" w:rsidRPr="00DE0652">
        <w:rPr>
          <w:rFonts w:ascii="Calibri" w:hAnsi="Calibri" w:cs="Calibri"/>
        </w:rPr>
        <w:t>and also</w:t>
      </w:r>
      <w:r w:rsidR="00145B0D" w:rsidRPr="00DE0652">
        <w:rPr>
          <w:rFonts w:ascii="Calibri" w:hAnsi="Calibri" w:cs="Calibri"/>
        </w:rPr>
        <w:t xml:space="preserve"> a</w:t>
      </w:r>
      <w:r w:rsidR="00D95BBA" w:rsidRPr="00DE0652">
        <w:rPr>
          <w:rFonts w:ascii="Calibri" w:hAnsi="Calibri" w:cs="Calibri"/>
          <w:color w:val="EE0000"/>
        </w:rPr>
        <w:t xml:space="preserve"> </w:t>
      </w:r>
      <w:r w:rsidR="00D95BBA" w:rsidRPr="00DE0652">
        <w:rPr>
          <w:rFonts w:ascii="Calibri" w:hAnsi="Calibri" w:cs="Calibri"/>
          <w:color w:val="auto"/>
        </w:rPr>
        <w:t xml:space="preserve">means to prevent, restrict or subdue movement of </w:t>
      </w:r>
      <w:r w:rsidR="00145B0D" w:rsidRPr="00DE0652">
        <w:rPr>
          <w:rFonts w:ascii="Calibri" w:hAnsi="Calibri" w:cs="Calibri"/>
          <w:color w:val="auto"/>
        </w:rPr>
        <w:t xml:space="preserve">a </w:t>
      </w:r>
      <w:r w:rsidR="00D95BBA" w:rsidRPr="00DE0652">
        <w:rPr>
          <w:rFonts w:ascii="Calibri" w:hAnsi="Calibri" w:cs="Calibri"/>
          <w:color w:val="auto"/>
        </w:rPr>
        <w:t xml:space="preserve">part of the body of a pupil. </w:t>
      </w:r>
      <w:r w:rsidRPr="00DE0652">
        <w:rPr>
          <w:rFonts w:ascii="Calibri" w:hAnsi="Calibri" w:cs="Calibri"/>
          <w:color w:val="auto"/>
        </w:rPr>
        <w:br/>
      </w:r>
    </w:p>
    <w:p w14:paraId="3D92D6D0" w14:textId="64F9504C" w:rsidR="00B86363" w:rsidRPr="00DE0652" w:rsidRDefault="00B86363" w:rsidP="00B86363">
      <w:pPr>
        <w:pStyle w:val="ListParagraph"/>
        <w:numPr>
          <w:ilvl w:val="0"/>
          <w:numId w:val="8"/>
        </w:numPr>
        <w:rPr>
          <w:rFonts w:ascii="Calibri" w:hAnsi="Calibri" w:cs="Calibri"/>
        </w:rPr>
      </w:pPr>
      <w:r w:rsidRPr="00DE0652">
        <w:rPr>
          <w:rFonts w:ascii="Calibri" w:hAnsi="Calibri" w:cs="Calibri"/>
        </w:rPr>
        <w:t xml:space="preserve">Reasonable </w:t>
      </w:r>
      <w:r w:rsidRPr="00DE0652">
        <w:rPr>
          <w:rFonts w:ascii="Calibri" w:hAnsi="Calibri" w:cs="Calibri"/>
          <w:color w:val="auto"/>
        </w:rPr>
        <w:t>force</w:t>
      </w:r>
      <w:r w:rsidR="0055231B" w:rsidRPr="00DE0652">
        <w:rPr>
          <w:rFonts w:ascii="Calibri" w:hAnsi="Calibri" w:cs="Calibri"/>
          <w:color w:val="auto"/>
        </w:rPr>
        <w:t xml:space="preserve"> including restrictive intervention</w:t>
      </w:r>
      <w:r w:rsidR="00DF734D" w:rsidRPr="00DE0652">
        <w:rPr>
          <w:rFonts w:ascii="Calibri" w:hAnsi="Calibri" w:cs="Calibri"/>
          <w:color w:val="auto"/>
        </w:rPr>
        <w:t xml:space="preserve"> is a p</w:t>
      </w:r>
      <w:r w:rsidRPr="00DE0652">
        <w:rPr>
          <w:rFonts w:ascii="Calibri" w:hAnsi="Calibri" w:cs="Calibri"/>
        </w:rPr>
        <w:t>hysical force used by staff to prevent injury, damage, criminal behaviour or serious disorder. It must be the minimum necessary for the shortest time.</w:t>
      </w:r>
      <w:r w:rsidR="0055231B" w:rsidRPr="00DE0652">
        <w:rPr>
          <w:rFonts w:ascii="Calibri" w:hAnsi="Calibri" w:cs="Calibri"/>
        </w:rPr>
        <w:t xml:space="preserve"> </w:t>
      </w:r>
      <w:r w:rsidRPr="00DE0652">
        <w:rPr>
          <w:rFonts w:ascii="Calibri" w:hAnsi="Calibri" w:cs="Calibri"/>
        </w:rPr>
        <w:br/>
      </w:r>
    </w:p>
    <w:p w14:paraId="6A5CF7E7" w14:textId="75D1D265" w:rsidR="00B86363" w:rsidRPr="00DE0652" w:rsidRDefault="00B86363" w:rsidP="00B86363">
      <w:pPr>
        <w:pStyle w:val="ListParagraph"/>
        <w:numPr>
          <w:ilvl w:val="0"/>
          <w:numId w:val="8"/>
        </w:numPr>
        <w:rPr>
          <w:rFonts w:ascii="Calibri" w:hAnsi="Calibri" w:cs="Calibri"/>
        </w:rPr>
      </w:pPr>
      <w:r w:rsidRPr="00DE0652">
        <w:rPr>
          <w:rFonts w:ascii="Calibri" w:hAnsi="Calibri" w:cs="Calibri"/>
        </w:rPr>
        <w:t>Restraint: A non</w:t>
      </w:r>
      <w:r w:rsidRPr="00DE0652">
        <w:rPr>
          <w:rFonts w:ascii="Cambria Math" w:hAnsi="Cambria Math" w:cs="Cambria Math"/>
        </w:rPr>
        <w:t>‑</w:t>
      </w:r>
      <w:r w:rsidRPr="00DE0652">
        <w:rPr>
          <w:rFonts w:ascii="Calibri" w:hAnsi="Calibri" w:cs="Calibri"/>
        </w:rPr>
        <w:t>disciplinary intervention that immobilises or limits a pupil’s movement, with or without physical contact.</w:t>
      </w:r>
      <w:r w:rsidRPr="00DE0652">
        <w:rPr>
          <w:rFonts w:ascii="Calibri" w:hAnsi="Calibri" w:cs="Calibri"/>
        </w:rPr>
        <w:br/>
      </w:r>
    </w:p>
    <w:p w14:paraId="77CC72BA" w14:textId="0D815226" w:rsidR="00B86363" w:rsidRPr="00DE0652" w:rsidRDefault="00B86363" w:rsidP="00B86363">
      <w:pPr>
        <w:pStyle w:val="ListParagraph"/>
        <w:numPr>
          <w:ilvl w:val="0"/>
          <w:numId w:val="8"/>
        </w:numPr>
        <w:rPr>
          <w:rFonts w:ascii="Calibri" w:hAnsi="Calibri" w:cs="Calibri"/>
        </w:rPr>
      </w:pPr>
      <w:r w:rsidRPr="00DE0652">
        <w:rPr>
          <w:rFonts w:ascii="Calibri" w:hAnsi="Calibri" w:cs="Calibri"/>
        </w:rPr>
        <w:t>Seclusion: A non</w:t>
      </w:r>
      <w:r w:rsidRPr="00DE0652">
        <w:rPr>
          <w:rFonts w:ascii="Cambria Math" w:hAnsi="Cambria Math" w:cs="Cambria Math"/>
        </w:rPr>
        <w:t>‑</w:t>
      </w:r>
      <w:r w:rsidRPr="00DE0652">
        <w:rPr>
          <w:rFonts w:ascii="Calibri" w:hAnsi="Calibri" w:cs="Calibri"/>
        </w:rPr>
        <w:t>disciplinary safety measure involving keeping a pupil in a place away from others and preventing them from leaving.</w:t>
      </w:r>
      <w:r w:rsidRPr="00DE0652">
        <w:rPr>
          <w:rFonts w:ascii="Calibri" w:hAnsi="Calibri" w:cs="Calibri"/>
        </w:rPr>
        <w:br/>
      </w:r>
    </w:p>
    <w:p w14:paraId="4385BABC" w14:textId="77777777" w:rsidR="00B86363" w:rsidRPr="00DE0652" w:rsidRDefault="00B86363" w:rsidP="00B86363">
      <w:pPr>
        <w:pStyle w:val="ListParagraph"/>
        <w:numPr>
          <w:ilvl w:val="0"/>
          <w:numId w:val="8"/>
        </w:numPr>
        <w:rPr>
          <w:rFonts w:ascii="Calibri" w:hAnsi="Calibri" w:cs="Calibri"/>
        </w:rPr>
      </w:pPr>
      <w:r w:rsidRPr="00DE0652">
        <w:rPr>
          <w:rFonts w:ascii="Calibri" w:hAnsi="Calibri" w:cs="Calibri"/>
        </w:rPr>
        <w:t>Significant incident: Any incident where force goes beyond everyday physical contact and requires formal recording and reporting.</w:t>
      </w:r>
    </w:p>
    <w:p w14:paraId="1A87B22D" w14:textId="5F326D41" w:rsidR="007618B8" w:rsidRPr="00DE0652" w:rsidRDefault="00B86363" w:rsidP="00B86363">
      <w:pPr>
        <w:rPr>
          <w:rFonts w:ascii="Calibri" w:hAnsi="Calibri" w:cs="Calibri"/>
        </w:rPr>
      </w:pPr>
      <w:r w:rsidRPr="00DE0652">
        <w:rPr>
          <w:rFonts w:ascii="Calibri" w:hAnsi="Calibri" w:cs="Calibri"/>
        </w:rPr>
        <w:br/>
        <w:t>Where this policy uses the word ‘</w:t>
      </w:r>
      <w:r w:rsidRPr="00DE0652">
        <w:rPr>
          <w:rFonts w:ascii="Calibri" w:hAnsi="Calibri" w:cs="Calibri"/>
          <w:b/>
          <w:bCs/>
        </w:rPr>
        <w:t>must’</w:t>
      </w:r>
      <w:r w:rsidRPr="00DE0652">
        <w:rPr>
          <w:rFonts w:ascii="Calibri" w:hAnsi="Calibri" w:cs="Calibri"/>
        </w:rPr>
        <w:t>, this indicates a legal requirement. Where it uses ‘</w:t>
      </w:r>
      <w:r w:rsidRPr="00DE0652">
        <w:rPr>
          <w:rFonts w:ascii="Calibri" w:hAnsi="Calibri" w:cs="Calibri"/>
          <w:b/>
          <w:bCs/>
        </w:rPr>
        <w:t>should’</w:t>
      </w:r>
      <w:r w:rsidRPr="00DE0652">
        <w:rPr>
          <w:rFonts w:ascii="Calibri" w:hAnsi="Calibri" w:cs="Calibri"/>
        </w:rPr>
        <w:t>, this indicates expected practice unless there is good reason not to follow it.</w:t>
      </w:r>
    </w:p>
    <w:p w14:paraId="2C964044" w14:textId="77777777" w:rsidR="007618B8" w:rsidRPr="00DE0652" w:rsidRDefault="007618B8">
      <w:pPr>
        <w:rPr>
          <w:rFonts w:ascii="Calibri" w:hAnsi="Calibri" w:cs="Calibri"/>
        </w:rPr>
      </w:pPr>
      <w:r w:rsidRPr="00DE0652">
        <w:rPr>
          <w:rFonts w:ascii="Calibri" w:hAnsi="Calibri" w:cs="Calibri"/>
        </w:rPr>
        <w:br w:type="page"/>
      </w:r>
    </w:p>
    <w:p w14:paraId="616D1A91" w14:textId="643C088B" w:rsidR="00323C2C" w:rsidRPr="00DE0652" w:rsidRDefault="00323C2C" w:rsidP="00B86363">
      <w:pPr>
        <w:rPr>
          <w:rFonts w:ascii="Calibri" w:hAnsi="Calibri" w:cs="Calibri"/>
          <w:b/>
          <w:bCs/>
        </w:rPr>
      </w:pPr>
      <w:r w:rsidRPr="00DE0652">
        <w:rPr>
          <w:rFonts w:ascii="Calibri" w:hAnsi="Calibri" w:cs="Calibri"/>
          <w:b/>
          <w:bCs/>
        </w:rPr>
        <w:lastRenderedPageBreak/>
        <w:t xml:space="preserve">Section 1: Using restrictive intervention </w:t>
      </w:r>
    </w:p>
    <w:p w14:paraId="261DBB68" w14:textId="0F2CBB07" w:rsidR="00323C2C" w:rsidRPr="00DE0652" w:rsidRDefault="00323C2C" w:rsidP="00323C2C">
      <w:pPr>
        <w:pStyle w:val="Heading1"/>
        <w:numPr>
          <w:ilvl w:val="0"/>
          <w:numId w:val="2"/>
        </w:numPr>
        <w:rPr>
          <w:rFonts w:ascii="Calibri" w:hAnsi="Calibri" w:cs="Calibri"/>
          <w:bCs/>
          <w:szCs w:val="24"/>
        </w:rPr>
      </w:pPr>
      <w:bookmarkStart w:id="2" w:name="_Toc223703977"/>
      <w:r w:rsidRPr="00DE0652">
        <w:rPr>
          <w:rFonts w:ascii="Calibri" w:hAnsi="Calibri" w:cs="Calibri"/>
          <w:bCs/>
          <w:szCs w:val="24"/>
        </w:rPr>
        <w:t>Prevention and de</w:t>
      </w:r>
      <w:r w:rsidRPr="00DE0652">
        <w:rPr>
          <w:rFonts w:ascii="Cambria Math" w:hAnsi="Cambria Math" w:cs="Cambria Math"/>
          <w:bCs/>
          <w:szCs w:val="24"/>
        </w:rPr>
        <w:t>‑</w:t>
      </w:r>
      <w:r w:rsidRPr="00DE0652">
        <w:rPr>
          <w:rFonts w:ascii="Calibri" w:hAnsi="Calibri" w:cs="Calibri"/>
          <w:bCs/>
          <w:szCs w:val="24"/>
        </w:rPr>
        <w:t>escalation</w:t>
      </w:r>
      <w:bookmarkEnd w:id="2"/>
    </w:p>
    <w:p w14:paraId="5DAB4B4A" w14:textId="3708F081" w:rsidR="00323C2C" w:rsidRPr="00DE0652" w:rsidRDefault="00B464EE" w:rsidP="00323C2C">
      <w:pPr>
        <w:rPr>
          <w:rFonts w:ascii="Calibri" w:hAnsi="Calibri" w:cs="Calibri"/>
        </w:rPr>
      </w:pPr>
      <w:r w:rsidRPr="00B464EE">
        <w:rPr>
          <w:rFonts w:ascii="Calibri" w:hAnsi="Calibri" w:cs="Calibri"/>
          <w:color w:val="auto"/>
        </w:rPr>
        <w:t>The Trust</w:t>
      </w:r>
      <w:r w:rsidR="00323C2C" w:rsidRPr="00B464EE">
        <w:rPr>
          <w:rFonts w:ascii="Calibri" w:hAnsi="Calibri" w:cs="Calibri"/>
          <w:color w:val="auto"/>
        </w:rPr>
        <w:t xml:space="preserve"> </w:t>
      </w:r>
      <w:r w:rsidR="00323C2C" w:rsidRPr="00DE0652">
        <w:rPr>
          <w:rFonts w:ascii="Calibri" w:hAnsi="Calibri" w:cs="Calibri"/>
        </w:rPr>
        <w:t>prioritises proactive strategies to minimise the need for restrictive interventions, including:</w:t>
      </w:r>
    </w:p>
    <w:p w14:paraId="0F742CCE" w14:textId="113EE380"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positive behaviour support approaches</w:t>
      </w:r>
    </w:p>
    <w:p w14:paraId="76E782EB" w14:textId="09BE5B6E"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consistent routines and expectations</w:t>
      </w:r>
    </w:p>
    <w:p w14:paraId="2A967865" w14:textId="5C544941"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trauma</w:t>
      </w:r>
      <w:r w:rsidRPr="00DE0652">
        <w:rPr>
          <w:rFonts w:ascii="Cambria Math" w:hAnsi="Cambria Math" w:cs="Cambria Math"/>
        </w:rPr>
        <w:t>‑</w:t>
      </w:r>
      <w:r w:rsidRPr="00DE0652">
        <w:rPr>
          <w:rFonts w:ascii="Calibri" w:hAnsi="Calibri" w:cs="Calibri"/>
        </w:rPr>
        <w:t>informed practice</w:t>
      </w:r>
    </w:p>
    <w:p w14:paraId="2681E458" w14:textId="7905DF9C"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environmental adaptations</w:t>
      </w:r>
    </w:p>
    <w:p w14:paraId="6021CDEC" w14:textId="6ED399C2"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early identification of triggers</w:t>
      </w:r>
    </w:p>
    <w:p w14:paraId="0BE5BB4B" w14:textId="37557AFF"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effective communication strategies</w:t>
      </w:r>
    </w:p>
    <w:p w14:paraId="768ADDA7" w14:textId="755B5F06" w:rsidR="00323C2C" w:rsidRPr="00DE0652" w:rsidRDefault="00323C2C" w:rsidP="00323C2C">
      <w:pPr>
        <w:pStyle w:val="ListParagraph"/>
        <w:numPr>
          <w:ilvl w:val="0"/>
          <w:numId w:val="9"/>
        </w:numPr>
        <w:rPr>
          <w:rFonts w:ascii="Calibri" w:hAnsi="Calibri" w:cs="Calibri"/>
        </w:rPr>
      </w:pPr>
      <w:r w:rsidRPr="00DE0652">
        <w:rPr>
          <w:rFonts w:ascii="Calibri" w:hAnsi="Calibri" w:cs="Calibri"/>
        </w:rPr>
        <w:t>strong relationships between staff and pupils</w:t>
      </w:r>
    </w:p>
    <w:p w14:paraId="48665377" w14:textId="1721357E" w:rsidR="00323C2C" w:rsidRPr="00DE0652" w:rsidRDefault="00323C2C" w:rsidP="00323C2C">
      <w:pPr>
        <w:rPr>
          <w:rFonts w:ascii="Calibri" w:hAnsi="Calibri" w:cs="Calibri"/>
        </w:rPr>
      </w:pPr>
      <w:r w:rsidRPr="00DE0652">
        <w:rPr>
          <w:rFonts w:ascii="Calibri" w:hAnsi="Calibri" w:cs="Calibri"/>
        </w:rPr>
        <w:t xml:space="preserve">Individual support may include behaviour support plans, reasonable adjustments, sensory strategies and joint working with parents </w:t>
      </w:r>
      <w:r w:rsidR="002C4D31" w:rsidRPr="00DE0652">
        <w:rPr>
          <w:rStyle w:val="FootnoteReference"/>
          <w:rFonts w:ascii="Calibri" w:hAnsi="Calibri" w:cs="Calibri"/>
        </w:rPr>
        <w:footnoteReference w:id="1"/>
      </w:r>
      <w:r w:rsidRPr="00DE0652">
        <w:rPr>
          <w:rFonts w:ascii="Calibri" w:hAnsi="Calibri" w:cs="Calibri"/>
        </w:rPr>
        <w:t>and external professionals.</w:t>
      </w:r>
      <w:r w:rsidR="00386CD7" w:rsidRPr="00DE0652">
        <w:rPr>
          <w:rFonts w:ascii="Calibri" w:hAnsi="Calibri" w:cs="Calibri"/>
        </w:rPr>
        <w:br/>
      </w:r>
    </w:p>
    <w:p w14:paraId="34772AC5" w14:textId="55A78835" w:rsidR="00323C2C" w:rsidRPr="00DE0652" w:rsidRDefault="00323C2C" w:rsidP="00323C2C">
      <w:pPr>
        <w:pStyle w:val="Heading2"/>
        <w:rPr>
          <w:rFonts w:ascii="Calibri" w:hAnsi="Calibri" w:cs="Calibri"/>
        </w:rPr>
      </w:pPr>
      <w:bookmarkStart w:id="3" w:name="_Toc223703978"/>
      <w:r w:rsidRPr="00DE0652">
        <w:rPr>
          <w:rFonts w:ascii="Calibri" w:hAnsi="Calibri" w:cs="Calibri"/>
        </w:rPr>
        <w:t>Staff Training</w:t>
      </w:r>
      <w:bookmarkEnd w:id="3"/>
    </w:p>
    <w:p w14:paraId="12B22712" w14:textId="4CD93DEC" w:rsidR="00323C2C" w:rsidRPr="00DE0652" w:rsidRDefault="00B464EE" w:rsidP="00323C2C">
      <w:pPr>
        <w:rPr>
          <w:rFonts w:ascii="Calibri" w:hAnsi="Calibri" w:cs="Calibri"/>
        </w:rPr>
      </w:pPr>
      <w:r>
        <w:rPr>
          <w:rFonts w:ascii="Calibri" w:hAnsi="Calibri" w:cs="Calibri"/>
        </w:rPr>
        <w:t>The Trust</w:t>
      </w:r>
      <w:r w:rsidR="00323C2C" w:rsidRPr="00DE0652">
        <w:rPr>
          <w:rFonts w:ascii="Calibri" w:hAnsi="Calibri" w:cs="Calibri"/>
        </w:rPr>
        <w:t xml:space="preserve"> recognises that staff training is a critical component of preventing the need for restrictive interventions and ensuring that, where they are used, they are applied safely, lawfully and proportionately. </w:t>
      </w:r>
    </w:p>
    <w:p w14:paraId="04488450" w14:textId="0FDC54E9" w:rsidR="00323C2C" w:rsidRPr="00DE0652" w:rsidRDefault="00323C2C" w:rsidP="00323C2C">
      <w:pPr>
        <w:rPr>
          <w:rFonts w:ascii="Calibri" w:hAnsi="Calibri" w:cs="Calibri"/>
        </w:rPr>
      </w:pPr>
      <w:r w:rsidRPr="00DE0652">
        <w:rPr>
          <w:rFonts w:ascii="Calibri" w:hAnsi="Calibri" w:cs="Calibri"/>
        </w:rPr>
        <w:t xml:space="preserve">In line with the April 2026 Department for Education guidance, staff who are likely to work in situations where restrictive interventions may be required will receive appropriate training in behaviour support, prevention and de-escalation strategies, and the safe and lawful use of reasonable force and other restrictive interventions. </w:t>
      </w:r>
    </w:p>
    <w:p w14:paraId="1754B1F3" w14:textId="4F2E73F9" w:rsidR="00B206A5" w:rsidRPr="00DE0652" w:rsidRDefault="00B206A5" w:rsidP="00323C2C">
      <w:pPr>
        <w:rPr>
          <w:rFonts w:ascii="Calibri" w:hAnsi="Calibri" w:cs="Calibri"/>
          <w:i/>
          <w:iCs/>
          <w:color w:val="EE0000"/>
        </w:rPr>
      </w:pPr>
      <w:r w:rsidRPr="00DE0652">
        <w:rPr>
          <w:rFonts w:ascii="Calibri" w:hAnsi="Calibri" w:cs="Calibri"/>
          <w:color w:val="auto"/>
        </w:rPr>
        <w:t xml:space="preserve">The training will be provided by a Norfolk Steps trained provider and will include Step On (de-escalation) and Step Up (restrictive </w:t>
      </w:r>
      <w:r w:rsidR="00EF58C6" w:rsidRPr="00DE0652">
        <w:rPr>
          <w:rFonts w:ascii="Calibri" w:hAnsi="Calibri" w:cs="Calibri"/>
          <w:color w:val="auto"/>
        </w:rPr>
        <w:t>interventions</w:t>
      </w:r>
      <w:r w:rsidRPr="00DE0652">
        <w:rPr>
          <w:rFonts w:ascii="Calibri" w:hAnsi="Calibri" w:cs="Calibri"/>
          <w:color w:val="auto"/>
        </w:rPr>
        <w:t>)</w:t>
      </w:r>
      <w:r w:rsidR="00385114" w:rsidRPr="00DE0652">
        <w:rPr>
          <w:rFonts w:ascii="Calibri" w:hAnsi="Calibri" w:cs="Calibri"/>
          <w:color w:val="auto"/>
        </w:rPr>
        <w:t xml:space="preserve"> Schools </w:t>
      </w:r>
      <w:r w:rsidR="00EF58C6" w:rsidRPr="00DE0652">
        <w:rPr>
          <w:rFonts w:ascii="Calibri" w:hAnsi="Calibri" w:cs="Calibri"/>
          <w:color w:val="auto"/>
        </w:rPr>
        <w:t>must</w:t>
      </w:r>
      <w:r w:rsidR="00385114" w:rsidRPr="00DE0652">
        <w:rPr>
          <w:rFonts w:ascii="Calibri" w:hAnsi="Calibri" w:cs="Calibri"/>
          <w:color w:val="auto"/>
        </w:rPr>
        <w:t xml:space="preserve"> keep a record of trained staff </w:t>
      </w:r>
      <w:r w:rsidR="005C5A9A" w:rsidRPr="00DE0652">
        <w:rPr>
          <w:rFonts w:ascii="Calibri" w:hAnsi="Calibri" w:cs="Calibri"/>
          <w:color w:val="auto"/>
        </w:rPr>
        <w:t xml:space="preserve">and refresher dates. </w:t>
      </w:r>
    </w:p>
    <w:p w14:paraId="7FAE5306" w14:textId="32EDEBB0" w:rsidR="00323C2C" w:rsidRPr="00DE0652" w:rsidRDefault="00B206A5" w:rsidP="00323C2C">
      <w:pPr>
        <w:rPr>
          <w:rFonts w:ascii="Calibri" w:hAnsi="Calibri" w:cs="Calibri"/>
        </w:rPr>
      </w:pPr>
      <w:r w:rsidRPr="00DE0652">
        <w:rPr>
          <w:rFonts w:ascii="Calibri" w:hAnsi="Calibri" w:cs="Calibri"/>
          <w:color w:val="auto"/>
        </w:rPr>
        <w:t xml:space="preserve">Norfolk Steps </w:t>
      </w:r>
      <w:r w:rsidR="00323C2C" w:rsidRPr="00DE0652">
        <w:rPr>
          <w:rFonts w:ascii="Calibri" w:hAnsi="Calibri" w:cs="Calibri"/>
          <w:color w:val="auto"/>
        </w:rPr>
        <w:t>Tr</w:t>
      </w:r>
      <w:r w:rsidR="00323C2C" w:rsidRPr="00DE0652">
        <w:rPr>
          <w:rFonts w:ascii="Calibri" w:hAnsi="Calibri" w:cs="Calibri"/>
        </w:rPr>
        <w:t xml:space="preserve">aining will reflect the principles of this guidance and will support staff to assess necessity and proportionality, understand risks to physical and psychological wellbeing, recognise the impact of trauma and SEND, and make defensible professional judgements, including in situations where decisions must be taken quickly. </w:t>
      </w:r>
    </w:p>
    <w:p w14:paraId="1586142E" w14:textId="2DF138CE" w:rsidR="00AF3C5D" w:rsidRPr="00DE0652" w:rsidRDefault="00B52912" w:rsidP="00AF3C5D">
      <w:pPr>
        <w:rPr>
          <w:rFonts w:ascii="Calibri" w:hAnsi="Calibri" w:cs="Calibri"/>
          <w:color w:val="EE0000"/>
        </w:rPr>
      </w:pPr>
      <w:r>
        <w:rPr>
          <w:rFonts w:ascii="Calibri" w:hAnsi="Calibri" w:cs="Calibri"/>
        </w:rPr>
        <w:t xml:space="preserve">The Academy </w:t>
      </w:r>
      <w:r w:rsidR="00323C2C" w:rsidRPr="00DE0652">
        <w:rPr>
          <w:rFonts w:ascii="Calibri" w:hAnsi="Calibri" w:cs="Calibri"/>
        </w:rPr>
        <w:t xml:space="preserve">will ensure that training needs are informed by its pupil cohort, patterns and trends in incidents, and risk assessments. As an employer, </w:t>
      </w:r>
      <w:r>
        <w:rPr>
          <w:rFonts w:ascii="Calibri" w:hAnsi="Calibri" w:cs="Calibri"/>
        </w:rPr>
        <w:t>the Trust</w:t>
      </w:r>
      <w:r w:rsidR="00323C2C" w:rsidRPr="00DE0652">
        <w:rPr>
          <w:rFonts w:ascii="Calibri" w:hAnsi="Calibri" w:cs="Calibri"/>
        </w:rPr>
        <w:t xml:space="preserve"> will take reasonably practicable steps to ensure the health, safety and welfare of staff, including providing refresher training, access to advice and support, and additional guidance where staff </w:t>
      </w:r>
      <w:r w:rsidR="00323C2C" w:rsidRPr="00DE0652">
        <w:rPr>
          <w:rFonts w:ascii="Calibri" w:hAnsi="Calibri" w:cs="Calibri"/>
        </w:rPr>
        <w:lastRenderedPageBreak/>
        <w:t>regularly work with pupils who present a higher level of risk.</w:t>
      </w:r>
      <w:r w:rsidR="00B206A5" w:rsidRPr="00DE0652">
        <w:rPr>
          <w:rFonts w:ascii="Calibri" w:hAnsi="Calibri" w:cs="Calibri"/>
        </w:rPr>
        <w:t xml:space="preserve"> </w:t>
      </w:r>
      <w:r w:rsidR="00B206A5" w:rsidRPr="00DE0652">
        <w:rPr>
          <w:rFonts w:ascii="Calibri" w:hAnsi="Calibri" w:cs="Calibri"/>
          <w:color w:val="auto"/>
        </w:rPr>
        <w:t xml:space="preserve">All of this is accessed through the Norfolk Steps package of support. </w:t>
      </w:r>
    </w:p>
    <w:p w14:paraId="06CED71F" w14:textId="2CD7C92A" w:rsidR="00323C2C" w:rsidRPr="00DE0652" w:rsidRDefault="00323C2C" w:rsidP="00AF3C5D">
      <w:pPr>
        <w:rPr>
          <w:rFonts w:ascii="Calibri" w:hAnsi="Calibri" w:cs="Calibri"/>
          <w:b/>
        </w:rPr>
      </w:pPr>
      <w:r w:rsidRPr="00DE0652">
        <w:rPr>
          <w:rFonts w:ascii="Calibri" w:hAnsi="Calibri" w:cs="Calibri"/>
          <w:b/>
        </w:rPr>
        <w:t>When restrictive interventions may be used</w:t>
      </w:r>
      <w:r w:rsidR="00906065" w:rsidRPr="00DE0652">
        <w:rPr>
          <w:rFonts w:ascii="Calibri" w:hAnsi="Calibri" w:cs="Calibri"/>
          <w:b/>
        </w:rPr>
        <w:t>:</w:t>
      </w:r>
    </w:p>
    <w:p w14:paraId="55C8B597" w14:textId="77777777" w:rsidR="00323C2C" w:rsidRPr="00DE0652" w:rsidRDefault="00323C2C" w:rsidP="00323C2C">
      <w:pPr>
        <w:rPr>
          <w:rFonts w:ascii="Calibri" w:hAnsi="Calibri" w:cs="Calibri"/>
        </w:rPr>
      </w:pPr>
      <w:r w:rsidRPr="00DE0652">
        <w:rPr>
          <w:rFonts w:ascii="Calibri" w:hAnsi="Calibri" w:cs="Calibri"/>
        </w:rPr>
        <w:t>Restrictive interventions, including the use of reasonable force, restraint and seclusion, may only be used in</w:t>
      </w:r>
      <w:r w:rsidRPr="00DE0652">
        <w:rPr>
          <w:rStyle w:val="apple-converted-space"/>
          <w:rFonts w:ascii="Calibri" w:hAnsi="Calibri" w:cs="Calibri"/>
          <w:color w:val="000000"/>
        </w:rPr>
        <w:t> </w:t>
      </w:r>
      <w:r w:rsidRPr="00DE0652">
        <w:rPr>
          <w:rStyle w:val="Strong"/>
          <w:rFonts w:ascii="Calibri" w:hAnsi="Calibri" w:cs="Calibri"/>
          <w:b w:val="0"/>
          <w:bCs w:val="0"/>
          <w:color w:val="000000"/>
        </w:rPr>
        <w:t>exceptional circumstances</w:t>
      </w:r>
      <w:r w:rsidRPr="00DE0652">
        <w:rPr>
          <w:rStyle w:val="apple-converted-space"/>
          <w:rFonts w:ascii="Calibri" w:hAnsi="Calibri" w:cs="Calibri"/>
          <w:color w:val="000000"/>
        </w:rPr>
        <w:t> </w:t>
      </w:r>
      <w:r w:rsidRPr="00DE0652">
        <w:rPr>
          <w:rFonts w:ascii="Calibri" w:hAnsi="Calibri" w:cs="Calibri"/>
        </w:rPr>
        <w:t>where they are</w:t>
      </w:r>
      <w:r w:rsidRPr="00DE0652">
        <w:rPr>
          <w:rStyle w:val="apple-converted-space"/>
          <w:rFonts w:ascii="Calibri" w:hAnsi="Calibri" w:cs="Calibri"/>
          <w:color w:val="000000"/>
        </w:rPr>
        <w:t> </w:t>
      </w:r>
      <w:r w:rsidRPr="00DE0652">
        <w:rPr>
          <w:rStyle w:val="Strong"/>
          <w:rFonts w:ascii="Calibri" w:hAnsi="Calibri" w:cs="Calibri"/>
          <w:b w:val="0"/>
          <w:bCs w:val="0"/>
          <w:color w:val="000000"/>
        </w:rPr>
        <w:t>lawful, necessary and proportionate</w:t>
      </w:r>
      <w:r w:rsidRPr="00DE0652">
        <w:rPr>
          <w:rFonts w:ascii="Calibri" w:hAnsi="Calibri" w:cs="Calibri"/>
        </w:rPr>
        <w:t>, and where other less restrictive measures have been attempted or assessed as inappropriate in the circumstances.</w:t>
      </w:r>
    </w:p>
    <w:p w14:paraId="0FEB3FF8" w14:textId="77777777" w:rsidR="00323C2C" w:rsidRPr="00DE0652" w:rsidRDefault="00323C2C" w:rsidP="00323C2C">
      <w:pPr>
        <w:rPr>
          <w:rFonts w:ascii="Calibri" w:hAnsi="Calibri" w:cs="Calibri"/>
        </w:rPr>
      </w:pPr>
      <w:r w:rsidRPr="00DE0652">
        <w:rPr>
          <w:rFonts w:ascii="Calibri" w:hAnsi="Calibri" w:cs="Calibri"/>
        </w:rPr>
        <w:t>In line with the April 2026 Department for Education guidance, restrictive interventions may only be used to prevent a pupil from:</w:t>
      </w:r>
    </w:p>
    <w:p w14:paraId="2F2948D0" w14:textId="77777777" w:rsidR="00323C2C" w:rsidRPr="00DE0652" w:rsidRDefault="00323C2C" w:rsidP="00323C2C">
      <w:pPr>
        <w:pStyle w:val="ListParagraph"/>
        <w:numPr>
          <w:ilvl w:val="0"/>
          <w:numId w:val="11"/>
        </w:numPr>
        <w:rPr>
          <w:rFonts w:ascii="Calibri" w:hAnsi="Calibri" w:cs="Calibri"/>
        </w:rPr>
      </w:pPr>
      <w:r w:rsidRPr="00DE0652">
        <w:rPr>
          <w:rFonts w:ascii="Calibri" w:hAnsi="Calibri" w:cs="Calibri"/>
        </w:rPr>
        <w:t>causing injury to themselves or others</w:t>
      </w:r>
    </w:p>
    <w:p w14:paraId="40D211EC" w14:textId="77777777" w:rsidR="00323C2C" w:rsidRPr="00DE0652" w:rsidRDefault="00323C2C" w:rsidP="00323C2C">
      <w:pPr>
        <w:pStyle w:val="ListParagraph"/>
        <w:numPr>
          <w:ilvl w:val="0"/>
          <w:numId w:val="11"/>
        </w:numPr>
        <w:rPr>
          <w:rFonts w:ascii="Calibri" w:hAnsi="Calibri" w:cs="Calibri"/>
        </w:rPr>
      </w:pPr>
      <w:r w:rsidRPr="00DE0652">
        <w:rPr>
          <w:rFonts w:ascii="Calibri" w:hAnsi="Calibri" w:cs="Calibri"/>
        </w:rPr>
        <w:t>committing a criminal offence</w:t>
      </w:r>
    </w:p>
    <w:p w14:paraId="679DB41A" w14:textId="77777777" w:rsidR="00323C2C" w:rsidRPr="00DE0652" w:rsidRDefault="00323C2C" w:rsidP="00323C2C">
      <w:pPr>
        <w:pStyle w:val="ListParagraph"/>
        <w:numPr>
          <w:ilvl w:val="0"/>
          <w:numId w:val="11"/>
        </w:numPr>
        <w:rPr>
          <w:rFonts w:ascii="Calibri" w:hAnsi="Calibri" w:cs="Calibri"/>
        </w:rPr>
      </w:pPr>
      <w:r w:rsidRPr="00DE0652">
        <w:rPr>
          <w:rFonts w:ascii="Calibri" w:hAnsi="Calibri" w:cs="Calibri"/>
        </w:rPr>
        <w:t>causing serious damage to property</w:t>
      </w:r>
    </w:p>
    <w:p w14:paraId="4F01C5F7" w14:textId="379EF159" w:rsidR="00323C2C" w:rsidRPr="00DE0652" w:rsidRDefault="00323C2C" w:rsidP="00323C2C">
      <w:pPr>
        <w:pStyle w:val="ListParagraph"/>
        <w:numPr>
          <w:ilvl w:val="0"/>
          <w:numId w:val="11"/>
        </w:numPr>
        <w:rPr>
          <w:rFonts w:ascii="Calibri" w:hAnsi="Calibri" w:cs="Calibri"/>
        </w:rPr>
      </w:pPr>
      <w:r w:rsidRPr="00DE0652">
        <w:rPr>
          <w:rFonts w:ascii="Calibri" w:hAnsi="Calibri" w:cs="Calibri"/>
        </w:rPr>
        <w:t>causing significant disorder</w:t>
      </w:r>
    </w:p>
    <w:p w14:paraId="12146967" w14:textId="77777777" w:rsidR="00323C2C" w:rsidRPr="00DE0652" w:rsidRDefault="00323C2C" w:rsidP="00323C2C">
      <w:pPr>
        <w:rPr>
          <w:rFonts w:ascii="Calibri" w:hAnsi="Calibri" w:cs="Calibri"/>
        </w:rPr>
      </w:pPr>
      <w:r w:rsidRPr="00DE0652">
        <w:rPr>
          <w:rFonts w:ascii="Calibri" w:hAnsi="Calibri" w:cs="Calibri"/>
        </w:rPr>
        <w:t>The decision to use a restrictive intervention is a matter of</w:t>
      </w:r>
      <w:r w:rsidRPr="00DE0652">
        <w:rPr>
          <w:rStyle w:val="apple-converted-space"/>
          <w:rFonts w:ascii="Calibri" w:hAnsi="Calibri" w:cs="Calibri"/>
          <w:color w:val="000000"/>
        </w:rPr>
        <w:t> </w:t>
      </w:r>
      <w:r w:rsidRPr="00DE0652">
        <w:rPr>
          <w:rStyle w:val="Strong"/>
          <w:rFonts w:ascii="Calibri" w:hAnsi="Calibri" w:cs="Calibri"/>
          <w:b w:val="0"/>
          <w:bCs w:val="0"/>
          <w:color w:val="000000"/>
        </w:rPr>
        <w:t>professional judgement</w:t>
      </w:r>
      <w:r w:rsidRPr="00DE0652">
        <w:rPr>
          <w:rStyle w:val="apple-converted-space"/>
          <w:rFonts w:ascii="Calibri" w:hAnsi="Calibri" w:cs="Calibri"/>
          <w:color w:val="000000"/>
        </w:rPr>
        <w:t> </w:t>
      </w:r>
      <w:r w:rsidRPr="00DE0652">
        <w:rPr>
          <w:rFonts w:ascii="Calibri" w:hAnsi="Calibri" w:cs="Calibri"/>
        </w:rPr>
        <w:t>and must always be based on the specific circumstances at the time. Before using, or continuing to use, a restrictive intervention, staff must, wherever practicable, consider the following factors, which are drawn directly from the guidance:</w:t>
      </w:r>
    </w:p>
    <w:p w14:paraId="341C51A3" w14:textId="77777777" w:rsidR="00323C2C" w:rsidRPr="00DE0652" w:rsidRDefault="00323C2C" w:rsidP="00323C2C">
      <w:pPr>
        <w:rPr>
          <w:rFonts w:ascii="Calibri" w:hAnsi="Calibri" w:cs="Calibri"/>
          <w:b/>
          <w:bCs/>
        </w:rPr>
      </w:pPr>
      <w:r w:rsidRPr="00DE0652">
        <w:rPr>
          <w:rFonts w:ascii="Calibri" w:hAnsi="Calibri" w:cs="Calibri"/>
          <w:b/>
          <w:bCs/>
        </w:rPr>
        <w:t>Necessity</w:t>
      </w:r>
    </w:p>
    <w:p w14:paraId="3D749D0D" w14:textId="77777777" w:rsidR="00323C2C" w:rsidRPr="00DE0652" w:rsidRDefault="00323C2C" w:rsidP="00323C2C">
      <w:pPr>
        <w:rPr>
          <w:rFonts w:ascii="Calibri" w:hAnsi="Calibri" w:cs="Calibri"/>
        </w:rPr>
      </w:pPr>
      <w:r w:rsidRPr="00DE0652">
        <w:rPr>
          <w:rFonts w:ascii="Calibri" w:hAnsi="Calibri" w:cs="Calibri"/>
        </w:rPr>
        <w:t>Staff should consider whether a restrictive intervention is required to reduce an immediate risk of harm and whether other less restrictive strategies, including de-escalation, redirection or support from other staff, are likely to be effective. Where a restrictive intervention is unlikely to successfully reduce risk, or is likely to escalate the situation further or cause more harm than the behaviour itself, it should not be used.</w:t>
      </w:r>
    </w:p>
    <w:p w14:paraId="3DB9D676" w14:textId="77777777" w:rsidR="00323C2C" w:rsidRPr="00DE0652" w:rsidRDefault="00323C2C" w:rsidP="00323C2C">
      <w:pPr>
        <w:rPr>
          <w:rFonts w:ascii="Calibri" w:hAnsi="Calibri" w:cs="Calibri"/>
          <w:b/>
          <w:bCs/>
        </w:rPr>
      </w:pPr>
      <w:r w:rsidRPr="00DE0652">
        <w:rPr>
          <w:rFonts w:ascii="Calibri" w:hAnsi="Calibri" w:cs="Calibri"/>
          <w:b/>
          <w:bCs/>
        </w:rPr>
        <w:t>Proportionality</w:t>
      </w:r>
    </w:p>
    <w:p w14:paraId="1D65456F" w14:textId="77777777" w:rsidR="00323C2C" w:rsidRPr="00DE0652" w:rsidRDefault="00323C2C" w:rsidP="00323C2C">
      <w:pPr>
        <w:rPr>
          <w:rFonts w:ascii="Calibri" w:hAnsi="Calibri" w:cs="Calibri"/>
        </w:rPr>
      </w:pPr>
      <w:r w:rsidRPr="00DE0652">
        <w:rPr>
          <w:rFonts w:ascii="Calibri" w:hAnsi="Calibri" w:cs="Calibri"/>
        </w:rPr>
        <w:t>Any restrictive intervention must be the</w:t>
      </w:r>
      <w:r w:rsidRPr="00DE0652">
        <w:rPr>
          <w:rStyle w:val="apple-converted-space"/>
          <w:rFonts w:ascii="Calibri" w:hAnsi="Calibri" w:cs="Calibri"/>
          <w:color w:val="000000"/>
        </w:rPr>
        <w:t> </w:t>
      </w:r>
      <w:r w:rsidRPr="00DE0652">
        <w:rPr>
          <w:rStyle w:val="Strong"/>
          <w:rFonts w:ascii="Calibri" w:hAnsi="Calibri" w:cs="Calibri"/>
          <w:b w:val="0"/>
          <w:bCs w:val="0"/>
          <w:color w:val="000000"/>
        </w:rPr>
        <w:t>least restrictive option available</w:t>
      </w:r>
      <w:r w:rsidRPr="00DE0652">
        <w:rPr>
          <w:rFonts w:ascii="Calibri" w:hAnsi="Calibri" w:cs="Calibri"/>
        </w:rPr>
        <w:t>, using the</w:t>
      </w:r>
      <w:r w:rsidRPr="00DE0652">
        <w:rPr>
          <w:rStyle w:val="apple-converted-space"/>
          <w:rFonts w:ascii="Calibri" w:hAnsi="Calibri" w:cs="Calibri"/>
          <w:color w:val="000000"/>
        </w:rPr>
        <w:t> </w:t>
      </w:r>
      <w:r w:rsidRPr="00DE0652">
        <w:rPr>
          <w:rStyle w:val="Strong"/>
          <w:rFonts w:ascii="Calibri" w:hAnsi="Calibri" w:cs="Calibri"/>
          <w:b w:val="0"/>
          <w:bCs w:val="0"/>
          <w:color w:val="000000"/>
        </w:rPr>
        <w:t>minimum amount of force</w:t>
      </w:r>
      <w:r w:rsidRPr="00DE0652">
        <w:rPr>
          <w:rStyle w:val="apple-converted-space"/>
          <w:rFonts w:ascii="Calibri" w:hAnsi="Calibri" w:cs="Calibri"/>
          <w:color w:val="000000"/>
        </w:rPr>
        <w:t> </w:t>
      </w:r>
      <w:r w:rsidRPr="00DE0652">
        <w:rPr>
          <w:rFonts w:ascii="Calibri" w:hAnsi="Calibri" w:cs="Calibri"/>
        </w:rPr>
        <w:t>for the</w:t>
      </w:r>
      <w:r w:rsidRPr="00DE0652">
        <w:rPr>
          <w:rStyle w:val="apple-converted-space"/>
          <w:rFonts w:ascii="Calibri" w:hAnsi="Calibri" w:cs="Calibri"/>
          <w:color w:val="000000"/>
        </w:rPr>
        <w:t> </w:t>
      </w:r>
      <w:r w:rsidRPr="00DE0652">
        <w:rPr>
          <w:rStyle w:val="Strong"/>
          <w:rFonts w:ascii="Calibri" w:hAnsi="Calibri" w:cs="Calibri"/>
          <w:b w:val="0"/>
          <w:bCs w:val="0"/>
          <w:color w:val="000000"/>
        </w:rPr>
        <w:t>shortest amount of time</w:t>
      </w:r>
      <w:r w:rsidRPr="00DE0652">
        <w:rPr>
          <w:rStyle w:val="apple-converted-space"/>
          <w:rFonts w:ascii="Calibri" w:hAnsi="Calibri" w:cs="Calibri"/>
          <w:color w:val="000000"/>
        </w:rPr>
        <w:t> </w:t>
      </w:r>
      <w:r w:rsidRPr="00DE0652">
        <w:rPr>
          <w:rFonts w:ascii="Calibri" w:hAnsi="Calibri" w:cs="Calibri"/>
        </w:rPr>
        <w:t>necessary to reduce the risk. If an intervention is not reducing risk or is escalating the situation, staff must reconsider their approach and seek to reduce or cease the intervention as soon as it is safe to do so.</w:t>
      </w:r>
    </w:p>
    <w:p w14:paraId="512581A0" w14:textId="77777777" w:rsidR="00323C2C" w:rsidRPr="00DE0652" w:rsidRDefault="00323C2C" w:rsidP="00323C2C">
      <w:pPr>
        <w:rPr>
          <w:rFonts w:ascii="Calibri" w:hAnsi="Calibri" w:cs="Calibri"/>
          <w:b/>
          <w:bCs/>
        </w:rPr>
      </w:pPr>
      <w:r w:rsidRPr="00DE0652">
        <w:rPr>
          <w:rFonts w:ascii="Calibri" w:hAnsi="Calibri" w:cs="Calibri"/>
          <w:b/>
          <w:bCs/>
        </w:rPr>
        <w:t>Pupil welfare and dignity</w:t>
      </w:r>
    </w:p>
    <w:p w14:paraId="0AC6706F" w14:textId="61F73B06" w:rsidR="00323C2C" w:rsidRPr="00DE0652" w:rsidRDefault="00323C2C" w:rsidP="00323C2C">
      <w:pPr>
        <w:rPr>
          <w:rFonts w:ascii="Calibri" w:hAnsi="Calibri" w:cs="Calibri"/>
        </w:rPr>
      </w:pPr>
      <w:r w:rsidRPr="00DE0652">
        <w:rPr>
          <w:rFonts w:ascii="Calibri" w:hAnsi="Calibri" w:cs="Calibri"/>
        </w:rPr>
        <w:t>Staff must consider the impact of any restrictive intervention on the pupil’s physical and psychological wellbeing. Where possible, staff should seek to maintain the pupil’s dignity, including consideration of the environment in which the intervention takes place, and should communicate calmly and clearly with the pupil about what is happening and why.</w:t>
      </w:r>
    </w:p>
    <w:p w14:paraId="77D19DC2" w14:textId="77777777" w:rsidR="00386CD7" w:rsidRPr="00DE0652" w:rsidRDefault="00386CD7" w:rsidP="00323C2C">
      <w:pPr>
        <w:rPr>
          <w:rFonts w:ascii="Calibri" w:hAnsi="Calibri" w:cs="Calibri"/>
          <w:b/>
          <w:bCs/>
        </w:rPr>
      </w:pPr>
    </w:p>
    <w:p w14:paraId="2EACFE90" w14:textId="77777777" w:rsidR="00386CD7" w:rsidRPr="00DE0652" w:rsidRDefault="00386CD7" w:rsidP="00323C2C">
      <w:pPr>
        <w:rPr>
          <w:rFonts w:ascii="Calibri" w:hAnsi="Calibri" w:cs="Calibri"/>
          <w:b/>
          <w:bCs/>
        </w:rPr>
      </w:pPr>
    </w:p>
    <w:p w14:paraId="1382B1B1" w14:textId="3F9E1589" w:rsidR="00323C2C" w:rsidRPr="00DE0652" w:rsidRDefault="00323C2C" w:rsidP="00323C2C">
      <w:pPr>
        <w:rPr>
          <w:rFonts w:ascii="Calibri" w:hAnsi="Calibri" w:cs="Calibri"/>
          <w:b/>
          <w:bCs/>
        </w:rPr>
      </w:pPr>
      <w:r w:rsidRPr="00DE0652">
        <w:rPr>
          <w:rFonts w:ascii="Calibri" w:hAnsi="Calibri" w:cs="Calibri"/>
          <w:b/>
          <w:bCs/>
        </w:rPr>
        <w:lastRenderedPageBreak/>
        <w:t>Vulnerabilities and SEND</w:t>
      </w:r>
    </w:p>
    <w:p w14:paraId="17E78E32" w14:textId="77777777" w:rsidR="00323C2C" w:rsidRPr="00DE0652" w:rsidRDefault="00323C2C" w:rsidP="00323C2C">
      <w:pPr>
        <w:rPr>
          <w:rFonts w:ascii="Calibri" w:hAnsi="Calibri" w:cs="Calibri"/>
        </w:rPr>
      </w:pPr>
      <w:r w:rsidRPr="00DE0652">
        <w:rPr>
          <w:rFonts w:ascii="Calibri" w:hAnsi="Calibri" w:cs="Calibri"/>
        </w:rPr>
        <w:t>Staff must have regard to the individual needs and circumstances of the pupil, including any special educational needs, disabilities, medical conditions, communication needs, sensory sensitivities, past trauma or other vulnerabilities. These factors may affect how a pupil experiences an intervention and must inform decision-making before, during and after any restrictive intervention.</w:t>
      </w:r>
    </w:p>
    <w:p w14:paraId="2946E52A" w14:textId="77777777" w:rsidR="00323C2C" w:rsidRPr="00DE0652" w:rsidRDefault="00323C2C" w:rsidP="00323C2C">
      <w:pPr>
        <w:rPr>
          <w:rFonts w:ascii="Calibri" w:hAnsi="Calibri" w:cs="Calibri"/>
          <w:b/>
          <w:bCs/>
        </w:rPr>
      </w:pPr>
      <w:r w:rsidRPr="00DE0652">
        <w:rPr>
          <w:rFonts w:ascii="Calibri" w:hAnsi="Calibri" w:cs="Calibri"/>
          <w:b/>
          <w:bCs/>
        </w:rPr>
        <w:t>Equality implications</w:t>
      </w:r>
    </w:p>
    <w:p w14:paraId="1FD23D4C" w14:textId="77777777" w:rsidR="00323C2C" w:rsidRPr="00DE0652" w:rsidRDefault="00323C2C" w:rsidP="00323C2C">
      <w:pPr>
        <w:rPr>
          <w:rFonts w:ascii="Calibri" w:hAnsi="Calibri" w:cs="Calibri"/>
        </w:rPr>
      </w:pPr>
      <w:r w:rsidRPr="00DE0652">
        <w:rPr>
          <w:rFonts w:ascii="Calibri" w:hAnsi="Calibri" w:cs="Calibri"/>
        </w:rPr>
        <w:t>Staff must consider relevant duties under the Equality Act 2010, including the need to avoid discrimination, make reasonable adjustments and ensure that responses do not disproportionately impact pupils who share protected characteristics.</w:t>
      </w:r>
    </w:p>
    <w:p w14:paraId="5F86598F" w14:textId="77777777" w:rsidR="00323C2C" w:rsidRPr="00DE0652" w:rsidRDefault="00323C2C" w:rsidP="00323C2C">
      <w:pPr>
        <w:rPr>
          <w:rFonts w:ascii="Calibri" w:hAnsi="Calibri" w:cs="Calibri"/>
        </w:rPr>
      </w:pPr>
      <w:r w:rsidRPr="00DE0652">
        <w:rPr>
          <w:rFonts w:ascii="Calibri" w:hAnsi="Calibri" w:cs="Calibri"/>
        </w:rPr>
        <w:t>Restrictive interventions must never be used as a punishment, as a disciplinary sanction, or for the purpose of compliance or convenience. They must only be used as a last resort safety measure and must cease as soon as the immediate risk has reduced.</w:t>
      </w:r>
    </w:p>
    <w:p w14:paraId="4026B1B2" w14:textId="3AE3C8A8" w:rsidR="00323C2C" w:rsidRPr="00DE0652" w:rsidRDefault="00323C2C" w:rsidP="00323C2C">
      <w:pPr>
        <w:rPr>
          <w:rFonts w:ascii="Calibri" w:hAnsi="Calibri" w:cs="Calibri"/>
        </w:rPr>
      </w:pPr>
      <w:r w:rsidRPr="00DE0652">
        <w:rPr>
          <w:rFonts w:ascii="Calibri" w:hAnsi="Calibri" w:cs="Calibri"/>
        </w:rPr>
        <w:t>Following any restrictive intervention, staff must ensure that appropriate post-incident actions are taken in line with this policy, including recording and reporting, medical checks where appropriate, reflection and review.</w:t>
      </w:r>
      <w:r w:rsidR="00577735" w:rsidRPr="00DE0652">
        <w:rPr>
          <w:rFonts w:ascii="Calibri" w:hAnsi="Calibri" w:cs="Calibri"/>
        </w:rPr>
        <w:br/>
      </w:r>
    </w:p>
    <w:p w14:paraId="411A48CD" w14:textId="4F95964B" w:rsidR="00577735" w:rsidRPr="00DE0652" w:rsidRDefault="00577735" w:rsidP="00386CD7">
      <w:pPr>
        <w:pStyle w:val="Heading2"/>
        <w:rPr>
          <w:rFonts w:ascii="Calibri" w:hAnsi="Calibri" w:cs="Calibri"/>
        </w:rPr>
      </w:pPr>
      <w:bookmarkStart w:id="4" w:name="_Toc223703979"/>
      <w:r w:rsidRPr="00DE0652">
        <w:rPr>
          <w:rFonts w:ascii="Calibri" w:hAnsi="Calibri" w:cs="Calibri"/>
        </w:rPr>
        <w:t>Statutory power to use reasonable force (Education and Inspections Act 2006)</w:t>
      </w:r>
      <w:bookmarkEnd w:id="4"/>
      <w:r w:rsidRPr="00DE0652">
        <w:rPr>
          <w:rFonts w:ascii="Calibri" w:hAnsi="Calibri" w:cs="Calibri"/>
        </w:rPr>
        <w:br/>
      </w:r>
    </w:p>
    <w:p w14:paraId="2D553C99" w14:textId="5D9ED0D3" w:rsidR="00577735" w:rsidRPr="00DE0652" w:rsidRDefault="00577735" w:rsidP="00577735">
      <w:pPr>
        <w:rPr>
          <w:rFonts w:ascii="Calibri" w:hAnsi="Calibri" w:cs="Calibri"/>
        </w:rPr>
      </w:pPr>
      <w:r w:rsidRPr="00DE0652">
        <w:rPr>
          <w:rFonts w:ascii="Calibri" w:hAnsi="Calibri" w:cs="Calibri"/>
        </w:rPr>
        <w:t>Under section 93 of the Education and Inspections Act 2006</w:t>
      </w:r>
      <w:r w:rsidRPr="00DE0652">
        <w:rPr>
          <w:rStyle w:val="FootnoteReference"/>
          <w:rFonts w:ascii="Calibri" w:hAnsi="Calibri" w:cs="Calibri"/>
        </w:rPr>
        <w:footnoteReference w:id="2"/>
      </w:r>
      <w:r w:rsidRPr="00DE0652">
        <w:rPr>
          <w:rFonts w:ascii="Calibri" w:hAnsi="Calibri" w:cs="Calibri"/>
        </w:rPr>
        <w:t xml:space="preserve">, all members of school staff have a statutory power to use reasonable force in limited circumstances to prevent a pupil from causing injury to themselves or others, committing a criminal offence, damaging property, or causing disorder. </w:t>
      </w:r>
    </w:p>
    <w:p w14:paraId="0CFE8904" w14:textId="27D21B68" w:rsidR="00577735" w:rsidRPr="00DE0652" w:rsidRDefault="00577735" w:rsidP="00577735">
      <w:pPr>
        <w:rPr>
          <w:rFonts w:ascii="Calibri" w:hAnsi="Calibri" w:cs="Calibri"/>
        </w:rPr>
      </w:pPr>
      <w:r w:rsidRPr="00DE0652">
        <w:rPr>
          <w:rFonts w:ascii="Calibri" w:hAnsi="Calibri" w:cs="Calibri"/>
        </w:rPr>
        <w:t xml:space="preserve">This power applies while staff are lawfully in charge of pupils and extends to situations both on and off </w:t>
      </w:r>
      <w:r w:rsidR="00B52912" w:rsidRPr="00B52912">
        <w:rPr>
          <w:rFonts w:ascii="Calibri" w:hAnsi="Calibri" w:cs="Calibri"/>
          <w:color w:val="auto"/>
        </w:rPr>
        <w:t>the</w:t>
      </w:r>
      <w:r w:rsidR="00D90532" w:rsidRPr="00B52912">
        <w:rPr>
          <w:rFonts w:ascii="Calibri" w:hAnsi="Calibri" w:cs="Calibri"/>
          <w:color w:val="auto"/>
        </w:rPr>
        <w:t xml:space="preserve"> </w:t>
      </w:r>
      <w:r w:rsidR="00B206A5" w:rsidRPr="00B52912">
        <w:rPr>
          <w:rFonts w:ascii="Calibri" w:hAnsi="Calibri" w:cs="Calibri"/>
          <w:color w:val="auto"/>
        </w:rPr>
        <w:t>school</w:t>
      </w:r>
      <w:r w:rsidRPr="00B52912">
        <w:rPr>
          <w:rFonts w:ascii="Calibri" w:hAnsi="Calibri" w:cs="Calibri"/>
          <w:color w:val="auto"/>
        </w:rPr>
        <w:t xml:space="preserve"> site, </w:t>
      </w:r>
      <w:r w:rsidRPr="00DE0652">
        <w:rPr>
          <w:rFonts w:ascii="Calibri" w:hAnsi="Calibri" w:cs="Calibri"/>
        </w:rPr>
        <w:t xml:space="preserve">including educational visits. Section 93 provides the legal basis for the use of reasonable force in schools, and any such use must be reasonable in the circumstances, meaning that it must be necessary and proportionate to the risks presented at the time. </w:t>
      </w:r>
    </w:p>
    <w:p w14:paraId="7A225A94" w14:textId="3A02803D" w:rsidR="00577735" w:rsidRPr="00DE0652" w:rsidRDefault="00577735" w:rsidP="00577735">
      <w:pPr>
        <w:rPr>
          <w:rFonts w:ascii="Calibri" w:hAnsi="Calibri" w:cs="Calibri"/>
        </w:rPr>
      </w:pPr>
      <w:r w:rsidRPr="00DE0652">
        <w:rPr>
          <w:rFonts w:ascii="Calibri" w:hAnsi="Calibri" w:cs="Calibri"/>
        </w:rPr>
        <w:t>In addition, section 93A of the Act places a statutory duty on governing bodies and proprietors to ensure that arrangements are in place for recording and reporting significant incidents involving the use of force. This policy reflects both the legal power under section 93 and the statutory recording and reporting duties under section 93A, and must be implemented in a way that is consistent with wider safeguarding, equality, human rights and health and safety obligations.</w:t>
      </w:r>
    </w:p>
    <w:p w14:paraId="7A5A2350" w14:textId="21A4110F" w:rsidR="00323C2C" w:rsidRPr="00DE0652" w:rsidRDefault="00B52912" w:rsidP="00386CD7">
      <w:pPr>
        <w:pStyle w:val="Heading2"/>
        <w:numPr>
          <w:ilvl w:val="0"/>
          <w:numId w:val="0"/>
        </w:numPr>
        <w:ind w:left="760"/>
        <w:rPr>
          <w:rFonts w:ascii="Calibri" w:hAnsi="Calibri" w:cs="Calibri"/>
        </w:rPr>
      </w:pPr>
      <w:bookmarkStart w:id="5" w:name="_Toc223703980"/>
      <w:r>
        <w:rPr>
          <w:rFonts w:ascii="Calibri" w:hAnsi="Calibri" w:cs="Calibri"/>
        </w:rPr>
        <w:lastRenderedPageBreak/>
        <w:t>3</w:t>
      </w:r>
      <w:r w:rsidR="00577735" w:rsidRPr="00DE0652">
        <w:rPr>
          <w:rFonts w:ascii="Calibri" w:hAnsi="Calibri" w:cs="Calibri"/>
        </w:rPr>
        <w:t>.</w:t>
      </w:r>
      <w:r>
        <w:rPr>
          <w:rFonts w:ascii="Calibri" w:hAnsi="Calibri" w:cs="Calibri"/>
        </w:rPr>
        <w:t>3</w:t>
      </w:r>
      <w:r w:rsidR="00577735" w:rsidRPr="00DE0652">
        <w:rPr>
          <w:rFonts w:ascii="Calibri" w:hAnsi="Calibri" w:cs="Calibri"/>
        </w:rPr>
        <w:t xml:space="preserve"> Unacceptable use of restrictive intervention</w:t>
      </w:r>
      <w:bookmarkEnd w:id="5"/>
      <w:r w:rsidR="00577735" w:rsidRPr="00DE0652">
        <w:rPr>
          <w:rFonts w:ascii="Calibri" w:hAnsi="Calibri" w:cs="Calibri"/>
        </w:rPr>
        <w:t xml:space="preserve">  </w:t>
      </w:r>
    </w:p>
    <w:p w14:paraId="2E3BC1D2" w14:textId="77777777" w:rsidR="00577735" w:rsidRPr="00DE0652" w:rsidRDefault="00577735" w:rsidP="00577735">
      <w:pPr>
        <w:rPr>
          <w:rFonts w:ascii="Calibri" w:hAnsi="Calibri" w:cs="Calibri"/>
        </w:rPr>
      </w:pPr>
      <w:r w:rsidRPr="00DE0652">
        <w:rPr>
          <w:rFonts w:ascii="Calibri" w:hAnsi="Calibri" w:cs="Calibri"/>
        </w:rPr>
        <w:t>Restrictive interventions must never be used as a punishment, a disciplinary sanction, or for the purpose of compliance, convenience or to manage behaviour where there is no immediate risk of harm. Any use of force or restrictive practice for these purposes is unlawful.</w:t>
      </w:r>
    </w:p>
    <w:p w14:paraId="45876743" w14:textId="597C1342" w:rsidR="00577735" w:rsidRPr="00DE0652" w:rsidRDefault="00577735" w:rsidP="00577735">
      <w:pPr>
        <w:rPr>
          <w:rFonts w:ascii="Calibri" w:hAnsi="Calibri" w:cs="Calibri"/>
          <w:color w:val="auto"/>
        </w:rPr>
      </w:pPr>
      <w:r w:rsidRPr="00DE0652">
        <w:rPr>
          <w:rFonts w:ascii="Calibri" w:hAnsi="Calibri" w:cs="Calibri"/>
        </w:rPr>
        <w:t>Staff must not use any techniques or approaches that may restrict or interfere with a pupil’s airway, breathing or circulation. This includes, but is not limited to, applying pressure to the neck, throat, chest or abdomen, covering the mouth or nose, or positioning a pupil in a way that compromises respiration. Such practices present a serious and potentially fatal medical risk and are strictly prohibited.</w:t>
      </w:r>
      <w:r w:rsidR="00B206A5" w:rsidRPr="00DE0652">
        <w:rPr>
          <w:rFonts w:ascii="Calibri" w:hAnsi="Calibri" w:cs="Calibri"/>
        </w:rPr>
        <w:t xml:space="preserve"> </w:t>
      </w:r>
      <w:r w:rsidR="00B206A5" w:rsidRPr="00DE0652">
        <w:rPr>
          <w:rFonts w:ascii="Calibri" w:hAnsi="Calibri" w:cs="Calibri"/>
          <w:color w:val="auto"/>
        </w:rPr>
        <w:t>Norfolk Steps, does not include any of the above as it’s approach</w:t>
      </w:r>
      <w:r w:rsidR="004649B6" w:rsidRPr="00DE0652">
        <w:rPr>
          <w:rFonts w:ascii="Calibri" w:hAnsi="Calibri" w:cs="Calibri"/>
          <w:color w:val="auto"/>
        </w:rPr>
        <w:t xml:space="preserve"> and actively train not to </w:t>
      </w:r>
      <w:r w:rsidR="00B4059D" w:rsidRPr="00DE0652">
        <w:rPr>
          <w:rFonts w:ascii="Calibri" w:hAnsi="Calibri" w:cs="Calibri"/>
          <w:color w:val="auto"/>
        </w:rPr>
        <w:t>use any hold outlined above</w:t>
      </w:r>
      <w:r w:rsidR="00342BB9" w:rsidRPr="00DE0652">
        <w:rPr>
          <w:rFonts w:ascii="Calibri" w:hAnsi="Calibri" w:cs="Calibri"/>
          <w:color w:val="auto"/>
        </w:rPr>
        <w:t xml:space="preserve">. </w:t>
      </w:r>
    </w:p>
    <w:p w14:paraId="7691443D" w14:textId="4DDE5436" w:rsidR="00577735" w:rsidRPr="00DE0652" w:rsidRDefault="00577735" w:rsidP="00577735">
      <w:pPr>
        <w:rPr>
          <w:rFonts w:ascii="Calibri" w:hAnsi="Calibri" w:cs="Calibri"/>
        </w:rPr>
      </w:pPr>
      <w:r w:rsidRPr="00DE0652">
        <w:rPr>
          <w:rFonts w:ascii="Calibri" w:hAnsi="Calibri" w:cs="Calibri"/>
        </w:rPr>
        <w:t xml:space="preserve">The use of restrictive interventions carries inherent physical and psychological risk, particularly where they occur on the ground. </w:t>
      </w:r>
      <w:r w:rsidR="007A3697" w:rsidRPr="00DE0652">
        <w:rPr>
          <w:rFonts w:ascii="Calibri" w:hAnsi="Calibri" w:cs="Calibri"/>
          <w:color w:val="auto"/>
        </w:rPr>
        <w:t>Norfolk Steps does not cover ground restraint</w:t>
      </w:r>
      <w:r w:rsidR="00256656">
        <w:rPr>
          <w:rFonts w:ascii="Calibri" w:hAnsi="Calibri" w:cs="Calibri"/>
          <w:color w:val="auto"/>
        </w:rPr>
        <w:t>.</w:t>
      </w:r>
      <w:r w:rsidR="00E45942">
        <w:rPr>
          <w:rFonts w:ascii="Calibri" w:hAnsi="Calibri" w:cs="Calibri"/>
          <w:color w:val="auto"/>
        </w:rPr>
        <w:t xml:space="preserve"> </w:t>
      </w:r>
      <w:r w:rsidR="00256656">
        <w:rPr>
          <w:rFonts w:ascii="Calibri" w:hAnsi="Calibri" w:cs="Calibri"/>
          <w:color w:val="auto"/>
        </w:rPr>
        <w:t>G</w:t>
      </w:r>
      <w:r w:rsidR="00E45942">
        <w:rPr>
          <w:rFonts w:ascii="Calibri" w:hAnsi="Calibri" w:cs="Calibri"/>
          <w:color w:val="auto"/>
        </w:rPr>
        <w:t>round restraint</w:t>
      </w:r>
      <w:r w:rsidR="007A3697" w:rsidRPr="00DE0652">
        <w:rPr>
          <w:rFonts w:ascii="Calibri" w:hAnsi="Calibri" w:cs="Calibri"/>
          <w:color w:val="auto"/>
        </w:rPr>
        <w:t xml:space="preserve"> should not be used. </w:t>
      </w:r>
      <w:r w:rsidRPr="00DE0652">
        <w:rPr>
          <w:rFonts w:ascii="Calibri" w:hAnsi="Calibri" w:cs="Calibri"/>
          <w:color w:val="auto"/>
        </w:rPr>
        <w:t xml:space="preserve"> </w:t>
      </w:r>
      <w:r w:rsidRPr="00DE0652">
        <w:rPr>
          <w:rFonts w:ascii="Calibri" w:hAnsi="Calibri" w:cs="Calibri"/>
        </w:rPr>
        <w:t xml:space="preserve">Where a pupil is unintentionally brought to the </w:t>
      </w:r>
      <w:r w:rsidRPr="00DE0652">
        <w:rPr>
          <w:rFonts w:ascii="Calibri" w:hAnsi="Calibri" w:cs="Calibri"/>
          <w:color w:val="auto"/>
        </w:rPr>
        <w:t>ground</w:t>
      </w:r>
      <w:r w:rsidR="007906BD" w:rsidRPr="00DE0652">
        <w:rPr>
          <w:rFonts w:ascii="Calibri" w:hAnsi="Calibri" w:cs="Calibri"/>
          <w:color w:val="auto"/>
        </w:rPr>
        <w:t xml:space="preserve"> or falls by themselves to the ground</w:t>
      </w:r>
      <w:r w:rsidRPr="00DE0652">
        <w:rPr>
          <w:rFonts w:ascii="Calibri" w:hAnsi="Calibri" w:cs="Calibri"/>
          <w:color w:val="auto"/>
        </w:rPr>
        <w:t xml:space="preserve">, staff must take immediate steps to reduce risk by </w:t>
      </w:r>
      <w:r w:rsidRPr="00DE0652">
        <w:rPr>
          <w:rFonts w:ascii="Calibri" w:hAnsi="Calibri" w:cs="Calibri"/>
        </w:rPr>
        <w:t>repositioning or releasing holds as soon as it is safe to do so and moving to a safer alternative or standing position.</w:t>
      </w:r>
    </w:p>
    <w:p w14:paraId="3DF3BC44" w14:textId="5A0D178D" w:rsidR="00577735" w:rsidRPr="00DE0652" w:rsidRDefault="00577735" w:rsidP="00577735">
      <w:pPr>
        <w:rPr>
          <w:rFonts w:ascii="Calibri" w:hAnsi="Calibri" w:cs="Calibri"/>
          <w:color w:val="auto"/>
        </w:rPr>
      </w:pPr>
      <w:r w:rsidRPr="00DE0652">
        <w:rPr>
          <w:rFonts w:ascii="Calibri" w:hAnsi="Calibri" w:cs="Calibri"/>
        </w:rPr>
        <w:t>Any restrictive intervention that presents, or begins to present, a medical risk must stop immediately. Where a pupil has been restrained, particularly where there has been any impact to breathing, circulation, consciousness or physical injury, staff must seek medical assessment and treatment as soon as practicable.</w:t>
      </w:r>
      <w:r w:rsidR="000965E2" w:rsidRPr="00DE0652">
        <w:rPr>
          <w:rFonts w:ascii="Calibri" w:hAnsi="Calibri" w:cs="Calibri"/>
          <w:color w:val="EE0000"/>
        </w:rPr>
        <w:t xml:space="preserve"> </w:t>
      </w:r>
      <w:r w:rsidR="000965E2" w:rsidRPr="00DE0652">
        <w:rPr>
          <w:rFonts w:ascii="Calibri" w:hAnsi="Calibri" w:cs="Calibri"/>
          <w:color w:val="auto"/>
        </w:rPr>
        <w:t xml:space="preserve">Professionals </w:t>
      </w:r>
      <w:r w:rsidR="00765018" w:rsidRPr="00DE0652">
        <w:rPr>
          <w:rFonts w:ascii="Calibri" w:hAnsi="Calibri" w:cs="Calibri"/>
          <w:color w:val="auto"/>
        </w:rPr>
        <w:t>must</w:t>
      </w:r>
      <w:r w:rsidR="000965E2" w:rsidRPr="00DE0652">
        <w:rPr>
          <w:rFonts w:ascii="Calibri" w:hAnsi="Calibri" w:cs="Calibri"/>
          <w:color w:val="auto"/>
        </w:rPr>
        <w:t xml:space="preserve"> </w:t>
      </w:r>
      <w:r w:rsidR="004838BE" w:rsidRPr="00DE0652">
        <w:rPr>
          <w:rFonts w:ascii="Calibri" w:hAnsi="Calibri" w:cs="Calibri"/>
          <w:color w:val="auto"/>
        </w:rPr>
        <w:t xml:space="preserve">carry out a </w:t>
      </w:r>
      <w:r w:rsidR="00227B02" w:rsidRPr="00DE0652">
        <w:rPr>
          <w:rFonts w:ascii="Calibri" w:hAnsi="Calibri" w:cs="Calibri"/>
          <w:color w:val="auto"/>
        </w:rPr>
        <w:t>dynamic risk assessment</w:t>
      </w:r>
      <w:r w:rsidR="004838BE" w:rsidRPr="00DE0652">
        <w:rPr>
          <w:rFonts w:ascii="Calibri" w:hAnsi="Calibri" w:cs="Calibri"/>
          <w:color w:val="auto"/>
        </w:rPr>
        <w:t xml:space="preserve"> during the incident </w:t>
      </w:r>
      <w:r w:rsidR="00803250" w:rsidRPr="00DE0652">
        <w:rPr>
          <w:rFonts w:ascii="Calibri" w:hAnsi="Calibri" w:cs="Calibri"/>
          <w:color w:val="auto"/>
        </w:rPr>
        <w:t xml:space="preserve">as required to ensure the intervention remains reasonable, proportionate and necessary. </w:t>
      </w:r>
    </w:p>
    <w:p w14:paraId="4A8A49F4" w14:textId="77777777" w:rsidR="00577735" w:rsidRPr="00DE0652" w:rsidRDefault="00577735" w:rsidP="00577735">
      <w:pPr>
        <w:rPr>
          <w:rFonts w:ascii="Calibri" w:hAnsi="Calibri" w:cs="Calibri"/>
        </w:rPr>
      </w:pPr>
      <w:r w:rsidRPr="00DE0652">
        <w:rPr>
          <w:rFonts w:ascii="Calibri" w:hAnsi="Calibri" w:cs="Calibri"/>
        </w:rPr>
        <w:t>Staff must also be mindful that restrictive interventions can cause significant psychological distress. Interventions that humiliate, degrade, intimidate, threaten or deliberately cause emotional harm are unacceptable. All responses must seek to preserve the pupil’s dignity and wellbeing, even in high-risk situations.</w:t>
      </w:r>
    </w:p>
    <w:p w14:paraId="1E2CFB64" w14:textId="5A246CF1" w:rsidR="00577735" w:rsidRPr="00DE0652" w:rsidRDefault="00577735" w:rsidP="00577735">
      <w:pPr>
        <w:rPr>
          <w:rFonts w:ascii="Calibri" w:hAnsi="Calibri" w:cs="Calibri"/>
        </w:rPr>
      </w:pPr>
      <w:r w:rsidRPr="00DE0652">
        <w:rPr>
          <w:rFonts w:ascii="Calibri" w:hAnsi="Calibri" w:cs="Calibri"/>
        </w:rPr>
        <w:t xml:space="preserve">Any incident involving unacceptable practice, or where there is concern that an intervention may have compromised a pupil’s safety, must be reported immediately in line with </w:t>
      </w:r>
      <w:r w:rsidR="00DC28EA" w:rsidRPr="00DC28EA">
        <w:rPr>
          <w:rFonts w:ascii="Calibri" w:hAnsi="Calibri" w:cs="Calibri"/>
          <w:color w:val="auto"/>
        </w:rPr>
        <w:t>t</w:t>
      </w:r>
      <w:r w:rsidR="00B206A5" w:rsidRPr="00DC28EA">
        <w:rPr>
          <w:rFonts w:ascii="Calibri" w:hAnsi="Calibri" w:cs="Calibri"/>
          <w:color w:val="auto"/>
        </w:rPr>
        <w:t>he</w:t>
      </w:r>
      <w:r w:rsidR="00F97083">
        <w:rPr>
          <w:rFonts w:ascii="Calibri" w:hAnsi="Calibri" w:cs="Calibri"/>
          <w:color w:val="auto"/>
        </w:rPr>
        <w:t xml:space="preserve"> Trust</w:t>
      </w:r>
      <w:r w:rsidR="00B206A5" w:rsidRPr="00DC28EA">
        <w:rPr>
          <w:rFonts w:ascii="Calibri" w:hAnsi="Calibri" w:cs="Calibri"/>
          <w:color w:val="auto"/>
        </w:rPr>
        <w:t xml:space="preserve"> </w:t>
      </w:r>
      <w:r w:rsidR="00DC28EA">
        <w:rPr>
          <w:rFonts w:ascii="Calibri" w:hAnsi="Calibri" w:cs="Calibri"/>
        </w:rPr>
        <w:t>S</w:t>
      </w:r>
      <w:r w:rsidRPr="00DE0652">
        <w:rPr>
          <w:rFonts w:ascii="Calibri" w:hAnsi="Calibri" w:cs="Calibri"/>
        </w:rPr>
        <w:t xml:space="preserve">afeguarding </w:t>
      </w:r>
      <w:r w:rsidR="00F97083">
        <w:rPr>
          <w:rFonts w:ascii="Calibri" w:hAnsi="Calibri" w:cs="Calibri"/>
        </w:rPr>
        <w:t>P</w:t>
      </w:r>
      <w:r w:rsidRPr="00DE0652">
        <w:rPr>
          <w:rFonts w:ascii="Calibri" w:hAnsi="Calibri" w:cs="Calibri"/>
        </w:rPr>
        <w:t>olicy</w:t>
      </w:r>
      <w:r w:rsidR="00DF0A82">
        <w:rPr>
          <w:rFonts w:ascii="Calibri" w:hAnsi="Calibri" w:cs="Calibri"/>
        </w:rPr>
        <w:t>,</w:t>
      </w:r>
      <w:r w:rsidRPr="00DE0652">
        <w:rPr>
          <w:rFonts w:ascii="Calibri" w:hAnsi="Calibri" w:cs="Calibri"/>
        </w:rPr>
        <w:t xml:space="preserve"> consideration should be given to any other relevant reporting requirements. </w:t>
      </w:r>
      <w:r w:rsidR="00386CD7" w:rsidRPr="00DE0652">
        <w:rPr>
          <w:rFonts w:ascii="Calibri" w:hAnsi="Calibri" w:cs="Calibri"/>
        </w:rPr>
        <w:br/>
      </w:r>
    </w:p>
    <w:p w14:paraId="050766CD" w14:textId="4D751035" w:rsidR="00577735" w:rsidRPr="00DE0652" w:rsidRDefault="00B52912" w:rsidP="00386CD7">
      <w:pPr>
        <w:pStyle w:val="Heading2"/>
        <w:numPr>
          <w:ilvl w:val="0"/>
          <w:numId w:val="0"/>
        </w:numPr>
        <w:ind w:left="760"/>
        <w:rPr>
          <w:rFonts w:ascii="Calibri" w:hAnsi="Calibri" w:cs="Calibri"/>
        </w:rPr>
      </w:pPr>
      <w:bookmarkStart w:id="6" w:name="_Toc223703981"/>
      <w:r>
        <w:rPr>
          <w:rFonts w:ascii="Calibri" w:hAnsi="Calibri" w:cs="Calibri"/>
        </w:rPr>
        <w:t>3</w:t>
      </w:r>
      <w:r w:rsidR="00577735" w:rsidRPr="00DE0652">
        <w:rPr>
          <w:rFonts w:ascii="Calibri" w:hAnsi="Calibri" w:cs="Calibri"/>
        </w:rPr>
        <w:t>.</w:t>
      </w:r>
      <w:r>
        <w:rPr>
          <w:rFonts w:ascii="Calibri" w:hAnsi="Calibri" w:cs="Calibri"/>
        </w:rPr>
        <w:t>4</w:t>
      </w:r>
      <w:r w:rsidR="00577735" w:rsidRPr="00DE0652">
        <w:rPr>
          <w:rFonts w:ascii="Calibri" w:hAnsi="Calibri" w:cs="Calibri"/>
        </w:rPr>
        <w:t xml:space="preserve"> Appropriate physical contact</w:t>
      </w:r>
      <w:bookmarkEnd w:id="6"/>
    </w:p>
    <w:p w14:paraId="5C8D1E7F" w14:textId="4C04E8AC" w:rsidR="00577735" w:rsidRPr="00DE0652" w:rsidRDefault="00577735" w:rsidP="00577735">
      <w:pPr>
        <w:rPr>
          <w:rFonts w:ascii="Calibri" w:hAnsi="Calibri" w:cs="Calibri"/>
        </w:rPr>
      </w:pPr>
      <w:r w:rsidRPr="00DE0652">
        <w:rPr>
          <w:rFonts w:ascii="Calibri" w:hAnsi="Calibri" w:cs="Calibri"/>
        </w:rPr>
        <w:t>Appropriate physical contact (for example, first aid, comfort, guiding or PE instruction) is lawful and sometimes necessary. Staff must use professional judgement and consider safeguarding context, pupil age, vulnerability and alternative strategies.</w:t>
      </w:r>
    </w:p>
    <w:p w14:paraId="78FB9C5B" w14:textId="665005DA" w:rsidR="002C4D31" w:rsidRPr="00DC28EA" w:rsidRDefault="00C96733" w:rsidP="00577735">
      <w:pPr>
        <w:rPr>
          <w:rFonts w:ascii="Calibri" w:hAnsi="Calibri" w:cs="Calibri"/>
          <w:color w:val="auto"/>
        </w:rPr>
      </w:pPr>
      <w:r w:rsidRPr="00DE0652">
        <w:rPr>
          <w:rFonts w:ascii="Calibri" w:hAnsi="Calibri" w:cs="Calibri"/>
          <w:color w:val="auto"/>
        </w:rPr>
        <w:lastRenderedPageBreak/>
        <w:t>Guiding (without using reasonable force</w:t>
      </w:r>
      <w:r w:rsidR="00F70FF0" w:rsidRPr="00DE0652">
        <w:rPr>
          <w:rFonts w:ascii="Calibri" w:hAnsi="Calibri" w:cs="Calibri"/>
          <w:color w:val="auto"/>
        </w:rPr>
        <w:t xml:space="preserve"> or resistance) such as</w:t>
      </w:r>
      <w:r w:rsidR="00817E06" w:rsidRPr="00DE0652">
        <w:rPr>
          <w:rFonts w:ascii="Calibri" w:hAnsi="Calibri" w:cs="Calibri"/>
          <w:color w:val="auto"/>
        </w:rPr>
        <w:t xml:space="preserve"> compliant</w:t>
      </w:r>
      <w:r w:rsidR="00F70FF0" w:rsidRPr="00DE0652">
        <w:rPr>
          <w:rFonts w:ascii="Calibri" w:hAnsi="Calibri" w:cs="Calibri"/>
          <w:color w:val="auto"/>
        </w:rPr>
        <w:t xml:space="preserve"> cooperative hand holding </w:t>
      </w:r>
      <w:r w:rsidR="00817E06" w:rsidRPr="00DE0652">
        <w:rPr>
          <w:rFonts w:ascii="Calibri" w:hAnsi="Calibri" w:cs="Calibri"/>
          <w:color w:val="auto"/>
        </w:rPr>
        <w:t xml:space="preserve">is appropriate physical contact. </w:t>
      </w:r>
    </w:p>
    <w:p w14:paraId="5E467622" w14:textId="5E1329ED" w:rsidR="002C4D31" w:rsidRPr="00DE0652" w:rsidRDefault="00B52912" w:rsidP="00386CD7">
      <w:pPr>
        <w:pStyle w:val="Heading2"/>
        <w:numPr>
          <w:ilvl w:val="0"/>
          <w:numId w:val="0"/>
        </w:numPr>
        <w:ind w:left="760"/>
        <w:rPr>
          <w:rFonts w:ascii="Calibri" w:hAnsi="Calibri" w:cs="Calibri"/>
        </w:rPr>
      </w:pPr>
      <w:bookmarkStart w:id="7" w:name="_Toc223703982"/>
      <w:r>
        <w:rPr>
          <w:rFonts w:ascii="Calibri" w:hAnsi="Calibri" w:cs="Calibri"/>
        </w:rPr>
        <w:t>3</w:t>
      </w:r>
      <w:r w:rsidR="002C4D31" w:rsidRPr="00DE0652">
        <w:rPr>
          <w:rFonts w:ascii="Calibri" w:hAnsi="Calibri" w:cs="Calibri"/>
        </w:rPr>
        <w:t>.</w:t>
      </w:r>
      <w:r>
        <w:rPr>
          <w:rFonts w:ascii="Calibri" w:hAnsi="Calibri" w:cs="Calibri"/>
        </w:rPr>
        <w:t>5</w:t>
      </w:r>
      <w:r w:rsidR="002C4D31" w:rsidRPr="00DE0652">
        <w:rPr>
          <w:rFonts w:ascii="Calibri" w:hAnsi="Calibri" w:cs="Calibri"/>
        </w:rPr>
        <w:t xml:space="preserve"> Reasonable force for searching pupils.</w:t>
      </w:r>
      <w:bookmarkEnd w:id="7"/>
    </w:p>
    <w:p w14:paraId="0E6758D7" w14:textId="529E31ED" w:rsidR="002C4D31" w:rsidRPr="00DE0652" w:rsidRDefault="002C4D31" w:rsidP="002C4D31">
      <w:pPr>
        <w:rPr>
          <w:rFonts w:ascii="Calibri" w:hAnsi="Calibri" w:cs="Calibri"/>
        </w:rPr>
      </w:pPr>
      <w:r w:rsidRPr="00DE0652">
        <w:rPr>
          <w:rFonts w:ascii="Calibri" w:hAnsi="Calibri" w:cs="Calibri"/>
        </w:rPr>
        <w:t>Under statutory powers</w:t>
      </w:r>
      <w:r w:rsidRPr="00DE0652">
        <w:rPr>
          <w:rStyle w:val="FootnoteReference"/>
          <w:rFonts w:ascii="Calibri" w:hAnsi="Calibri" w:cs="Calibri"/>
          <w:color w:val="auto"/>
        </w:rPr>
        <w:footnoteReference w:id="3"/>
      </w:r>
      <w:r w:rsidRPr="00DE0652">
        <w:rPr>
          <w:rFonts w:ascii="Calibri" w:hAnsi="Calibri" w:cs="Calibri"/>
          <w:color w:val="auto"/>
        </w:rPr>
        <w:t>,</w:t>
      </w:r>
      <w:r w:rsidR="00914E7D" w:rsidRPr="00DE0652">
        <w:rPr>
          <w:rFonts w:ascii="Calibri" w:hAnsi="Calibri" w:cs="Calibri"/>
          <w:color w:val="auto"/>
        </w:rPr>
        <w:t xml:space="preserve"> in line with the DFE searching, screening and confiscation </w:t>
      </w:r>
      <w:r w:rsidR="006452BE" w:rsidRPr="00DE0652">
        <w:rPr>
          <w:rFonts w:ascii="Calibri" w:hAnsi="Calibri" w:cs="Calibri"/>
          <w:color w:val="auto"/>
        </w:rPr>
        <w:t>guidance,</w:t>
      </w:r>
      <w:r w:rsidRPr="00DE0652">
        <w:rPr>
          <w:rFonts w:ascii="Calibri" w:hAnsi="Calibri" w:cs="Calibri"/>
          <w:color w:val="auto"/>
        </w:rPr>
        <w:t xml:space="preserve"> the headteacher </w:t>
      </w:r>
      <w:r w:rsidRPr="00DE0652">
        <w:rPr>
          <w:rFonts w:ascii="Calibri" w:hAnsi="Calibri" w:cs="Calibri"/>
        </w:rPr>
        <w:t>and staff authorised by the headteacher may search a pupil or their possessions where they have reasonable grounds to suspect that the pupil is in possession of a prohibited item. Prohibited items are those set out in legislation and include, for example, knives or weapons, alcohol, illegal drugs, stolen items and any article that has been or is likely to be used to commit an offence, cause personal injury or damage to property.</w:t>
      </w:r>
    </w:p>
    <w:p w14:paraId="2DC7EEF9" w14:textId="77777777" w:rsidR="002C4D31" w:rsidRPr="00DE0652" w:rsidRDefault="002C4D31" w:rsidP="002C4D31">
      <w:pPr>
        <w:rPr>
          <w:rFonts w:ascii="Calibri" w:hAnsi="Calibri" w:cs="Calibri"/>
        </w:rPr>
      </w:pPr>
      <w:r w:rsidRPr="00DE0652">
        <w:rPr>
          <w:rFonts w:ascii="Calibri" w:hAnsi="Calibri" w:cs="Calibri"/>
        </w:rPr>
        <w:t>Where a lawful search is taking place for a prohibited item, staff may use such force as is reasonable in the circumstances to conduct that search. Any use of force in this context must be necessary, proportionate and for the shortest possible time, and must be consistent with the principles set out in this policy.</w:t>
      </w:r>
    </w:p>
    <w:p w14:paraId="6A278924" w14:textId="77777777" w:rsidR="002C4D31" w:rsidRPr="00DE0652" w:rsidRDefault="002C4D31" w:rsidP="002C4D31">
      <w:pPr>
        <w:rPr>
          <w:rFonts w:ascii="Calibri" w:hAnsi="Calibri" w:cs="Calibri"/>
        </w:rPr>
      </w:pPr>
      <w:r w:rsidRPr="00DE0652">
        <w:rPr>
          <w:rFonts w:ascii="Calibri" w:hAnsi="Calibri" w:cs="Calibri"/>
        </w:rPr>
        <w:t>Reasonable force must not be used to search for items that are banned only under the school’s own rules. Where force is used during a search, this will be treated as a restrictive intervention and must be managed in line with this policy, including consideration of the pupil’s welfare, dignity, vulnerabilities and any SEND or medical needs.</w:t>
      </w:r>
    </w:p>
    <w:p w14:paraId="224A6CAB" w14:textId="591DBBE5" w:rsidR="00582C38" w:rsidRPr="00DE0652" w:rsidRDefault="002C4D31" w:rsidP="002470AE">
      <w:pPr>
        <w:pStyle w:val="NoSpacing"/>
        <w:rPr>
          <w:rFonts w:ascii="Calibri" w:hAnsi="Calibri" w:cs="Calibri"/>
        </w:rPr>
      </w:pPr>
      <w:r w:rsidRPr="00DE0652">
        <w:rPr>
          <w:rFonts w:ascii="Calibri" w:hAnsi="Calibri" w:cs="Calibri"/>
        </w:rPr>
        <w:t xml:space="preserve">Any significant incident involving the use of force during a search must be recorded and reported in accordance with statutory duties. </w:t>
      </w:r>
      <w:r w:rsidR="005763A9" w:rsidRPr="00DE0652">
        <w:rPr>
          <w:rFonts w:ascii="Calibri" w:hAnsi="Calibri" w:cs="Calibri"/>
        </w:rPr>
        <w:t xml:space="preserve">This will be on the </w:t>
      </w:r>
      <w:r w:rsidR="00582C38" w:rsidRPr="00DE0652">
        <w:rPr>
          <w:rFonts w:ascii="Calibri" w:hAnsi="Calibri" w:cs="Calibri"/>
        </w:rPr>
        <w:t xml:space="preserve">recording </w:t>
      </w:r>
      <w:r w:rsidR="005763A9" w:rsidRPr="00DE0652">
        <w:rPr>
          <w:rFonts w:ascii="Calibri" w:hAnsi="Calibri" w:cs="Calibri"/>
        </w:rPr>
        <w:t>form provided by Norfolk Steps and uploaded onto CPOMS.</w:t>
      </w:r>
      <w:r w:rsidR="00582C38" w:rsidRPr="00DE0652">
        <w:rPr>
          <w:rFonts w:ascii="Calibri" w:hAnsi="Calibri" w:cs="Calibri"/>
        </w:rPr>
        <w:t xml:space="preserve"> The CPOMS category will be </w:t>
      </w:r>
    </w:p>
    <w:p w14:paraId="1D10954A" w14:textId="13BC22B6" w:rsidR="00582C38" w:rsidRPr="00DE0652" w:rsidRDefault="00582C38" w:rsidP="002470AE">
      <w:pPr>
        <w:pStyle w:val="NoSpacing"/>
        <w:rPr>
          <w:rFonts w:ascii="Calibri" w:hAnsi="Calibri" w:cs="Calibri"/>
        </w:rPr>
      </w:pPr>
      <w:r w:rsidRPr="00DE0652">
        <w:rPr>
          <w:rFonts w:ascii="Calibri" w:hAnsi="Calibri" w:cs="Calibri"/>
        </w:rPr>
        <w:t xml:space="preserve">Restrictive Intervention </w:t>
      </w:r>
      <w:r w:rsidR="002470AE" w:rsidRPr="00DE0652">
        <w:rPr>
          <w:rFonts w:ascii="Calibri" w:hAnsi="Calibri" w:cs="Calibri"/>
        </w:rPr>
        <w:t xml:space="preserve">with subcategories of </w:t>
      </w:r>
      <w:r w:rsidRPr="00DE0652">
        <w:rPr>
          <w:rFonts w:ascii="Calibri" w:hAnsi="Calibri" w:cs="Calibri"/>
        </w:rPr>
        <w:t xml:space="preserve">reasonable force, restraint, seclusion. </w:t>
      </w:r>
      <w:r w:rsidR="002470AE" w:rsidRPr="00DE0652">
        <w:rPr>
          <w:rFonts w:ascii="Calibri" w:hAnsi="Calibri" w:cs="Calibri"/>
        </w:rPr>
        <w:t xml:space="preserve">The form must be uploaded to CPOMS under one of the above sub-categories. </w:t>
      </w:r>
      <w:r w:rsidRPr="00DE0652">
        <w:rPr>
          <w:rFonts w:ascii="Calibri" w:hAnsi="Calibri" w:cs="Calibri"/>
        </w:rPr>
        <w:br/>
      </w:r>
    </w:p>
    <w:p w14:paraId="0A50DEDE" w14:textId="69FFB454" w:rsidR="002C4D31" w:rsidRPr="00DE0652" w:rsidRDefault="002C4D31" w:rsidP="002C4D31">
      <w:pPr>
        <w:rPr>
          <w:rFonts w:ascii="Calibri" w:hAnsi="Calibri" w:cs="Calibri"/>
        </w:rPr>
      </w:pPr>
      <w:r w:rsidRPr="00DE0652">
        <w:rPr>
          <w:rFonts w:ascii="Calibri" w:hAnsi="Calibri" w:cs="Calibri"/>
        </w:rPr>
        <w:t>All searches must be carried out in accordance with the school’s Searching, Screening and Confiscation procedures, and staff involved in searching pupils will receive appropriate guidance and training.</w:t>
      </w:r>
    </w:p>
    <w:p w14:paraId="735EDA29" w14:textId="77777777" w:rsidR="00577735" w:rsidRPr="00DE0652" w:rsidRDefault="00577735">
      <w:pPr>
        <w:rPr>
          <w:rFonts w:ascii="Calibri" w:hAnsi="Calibri" w:cs="Calibri"/>
        </w:rPr>
      </w:pPr>
      <w:r w:rsidRPr="00DE0652">
        <w:rPr>
          <w:rFonts w:ascii="Calibri" w:hAnsi="Calibri" w:cs="Calibri"/>
        </w:rPr>
        <w:br w:type="page"/>
      </w:r>
    </w:p>
    <w:p w14:paraId="68112F3A" w14:textId="35EEFF57" w:rsidR="00577735" w:rsidRPr="004E5948" w:rsidRDefault="004E5948" w:rsidP="004E5948">
      <w:pPr>
        <w:pStyle w:val="Heading1"/>
        <w:rPr>
          <w:rFonts w:ascii="Calibri" w:hAnsi="Calibri" w:cs="Calibri"/>
        </w:rPr>
      </w:pPr>
      <w:bookmarkStart w:id="8" w:name="_Toc223703983"/>
      <w:r w:rsidRPr="004E5948">
        <w:rPr>
          <w:rFonts w:ascii="Calibri" w:hAnsi="Calibri" w:cs="Calibri"/>
        </w:rPr>
        <w:lastRenderedPageBreak/>
        <w:t xml:space="preserve">4. </w:t>
      </w:r>
      <w:r w:rsidR="00577735" w:rsidRPr="004E5948">
        <w:rPr>
          <w:rFonts w:ascii="Calibri" w:hAnsi="Calibri" w:cs="Calibri"/>
        </w:rPr>
        <w:t>Seclusion</w:t>
      </w:r>
      <w:bookmarkEnd w:id="8"/>
      <w:r w:rsidR="00577735" w:rsidRPr="004E5948">
        <w:rPr>
          <w:rFonts w:ascii="Calibri" w:hAnsi="Calibri" w:cs="Calibri"/>
        </w:rPr>
        <w:br/>
      </w:r>
    </w:p>
    <w:p w14:paraId="1EFF1EB6" w14:textId="49DEBE31" w:rsidR="00520100" w:rsidRPr="00DE0652" w:rsidRDefault="00577735" w:rsidP="00577735">
      <w:pPr>
        <w:rPr>
          <w:rFonts w:ascii="Calibri" w:hAnsi="Calibri" w:cs="Calibri"/>
          <w:color w:val="auto"/>
        </w:rPr>
      </w:pPr>
      <w:r w:rsidRPr="00DE0652">
        <w:rPr>
          <w:rFonts w:ascii="Calibri" w:hAnsi="Calibri" w:cs="Calibri"/>
        </w:rPr>
        <w:t>Seclusion is defined in statutory guidance as a non-disciplinary, short-term safety measure and may only be used where a pupil is experiencing high levels of emotional or behavioural dysregulation and there is a serious and immediate risk of harm to the pupil or to others. Seclusion must never be used as a punishment, a sanction</w:t>
      </w:r>
      <w:r w:rsidR="0056469C" w:rsidRPr="00DE0652">
        <w:rPr>
          <w:rFonts w:ascii="Calibri" w:hAnsi="Calibri" w:cs="Calibri"/>
        </w:rPr>
        <w:t>.</w:t>
      </w:r>
      <w:r w:rsidR="009607AC" w:rsidRPr="00DE0652">
        <w:rPr>
          <w:rFonts w:ascii="Calibri" w:hAnsi="Calibri" w:cs="Calibri"/>
        </w:rPr>
        <w:t xml:space="preserve"> </w:t>
      </w:r>
      <w:r w:rsidR="009607AC" w:rsidRPr="00DE0652">
        <w:rPr>
          <w:rFonts w:ascii="Calibri" w:hAnsi="Calibri" w:cs="Calibri"/>
          <w:color w:val="auto"/>
        </w:rPr>
        <w:t xml:space="preserve">The place to which the pupil is confined should be safe and not feel threatening or intimidating to the pupil. The pupil </w:t>
      </w:r>
      <w:r w:rsidR="002470AE" w:rsidRPr="00DE0652">
        <w:rPr>
          <w:rFonts w:ascii="Calibri" w:hAnsi="Calibri" w:cs="Calibri"/>
          <w:color w:val="auto"/>
        </w:rPr>
        <w:t>must</w:t>
      </w:r>
      <w:r w:rsidR="009607AC" w:rsidRPr="00DE0652">
        <w:rPr>
          <w:rFonts w:ascii="Calibri" w:hAnsi="Calibri" w:cs="Calibri"/>
          <w:color w:val="auto"/>
        </w:rPr>
        <w:t xml:space="preserve"> be </w:t>
      </w:r>
      <w:r w:rsidR="002470AE" w:rsidRPr="00DE0652">
        <w:rPr>
          <w:rFonts w:ascii="Calibri" w:hAnsi="Calibri" w:cs="Calibri"/>
          <w:color w:val="auto"/>
        </w:rPr>
        <w:t>always supervised</w:t>
      </w:r>
      <w:r w:rsidR="003B4BF0" w:rsidRPr="00DE0652">
        <w:rPr>
          <w:rFonts w:ascii="Calibri" w:hAnsi="Calibri" w:cs="Calibri"/>
          <w:color w:val="auto"/>
        </w:rPr>
        <w:t xml:space="preserve">. During the period of </w:t>
      </w:r>
      <w:r w:rsidR="002470AE" w:rsidRPr="00DE0652">
        <w:rPr>
          <w:rFonts w:ascii="Calibri" w:hAnsi="Calibri" w:cs="Calibri"/>
          <w:color w:val="auto"/>
        </w:rPr>
        <w:t>seclusion,</w:t>
      </w:r>
      <w:r w:rsidR="003B4BF0" w:rsidRPr="00DE0652">
        <w:rPr>
          <w:rFonts w:ascii="Calibri" w:hAnsi="Calibri" w:cs="Calibri"/>
          <w:color w:val="auto"/>
        </w:rPr>
        <w:t xml:space="preserve"> a dynamic risk assessment </w:t>
      </w:r>
      <w:r w:rsidR="002470AE" w:rsidRPr="00DE0652">
        <w:rPr>
          <w:rFonts w:ascii="Calibri" w:hAnsi="Calibri" w:cs="Calibri"/>
          <w:color w:val="auto"/>
        </w:rPr>
        <w:t>must</w:t>
      </w:r>
      <w:r w:rsidR="003B4BF0" w:rsidRPr="00DE0652">
        <w:rPr>
          <w:rFonts w:ascii="Calibri" w:hAnsi="Calibri" w:cs="Calibri"/>
          <w:color w:val="auto"/>
        </w:rPr>
        <w:t xml:space="preserve"> be </w:t>
      </w:r>
      <w:r w:rsidR="00B54B05" w:rsidRPr="00DE0652">
        <w:rPr>
          <w:rFonts w:ascii="Calibri" w:hAnsi="Calibri" w:cs="Calibri"/>
          <w:color w:val="auto"/>
        </w:rPr>
        <w:t>ongoing,</w:t>
      </w:r>
      <w:r w:rsidR="003B4BF0" w:rsidRPr="00DE0652">
        <w:rPr>
          <w:rFonts w:ascii="Calibri" w:hAnsi="Calibri" w:cs="Calibri"/>
          <w:color w:val="auto"/>
        </w:rPr>
        <w:t xml:space="preserve"> and staff shoul</w:t>
      </w:r>
      <w:r w:rsidR="00520100" w:rsidRPr="00DE0652">
        <w:rPr>
          <w:rFonts w:ascii="Calibri" w:hAnsi="Calibri" w:cs="Calibri"/>
          <w:color w:val="auto"/>
        </w:rPr>
        <w:t xml:space="preserve">d ensure their own safety and </w:t>
      </w:r>
      <w:r w:rsidR="00B54B05" w:rsidRPr="00DE0652">
        <w:rPr>
          <w:rFonts w:ascii="Calibri" w:hAnsi="Calibri" w:cs="Calibri"/>
          <w:color w:val="auto"/>
        </w:rPr>
        <w:t xml:space="preserve">that </w:t>
      </w:r>
      <w:r w:rsidR="004B33F1" w:rsidRPr="00DE0652">
        <w:rPr>
          <w:rFonts w:ascii="Calibri" w:hAnsi="Calibri" w:cs="Calibri"/>
          <w:color w:val="auto"/>
        </w:rPr>
        <w:t xml:space="preserve">they are supported by others as necessary. </w:t>
      </w:r>
    </w:p>
    <w:p w14:paraId="427E1597" w14:textId="04BECB99" w:rsidR="00B54B05" w:rsidRPr="00DE0652" w:rsidRDefault="00B54B05" w:rsidP="00577735">
      <w:pPr>
        <w:rPr>
          <w:rFonts w:ascii="Calibri" w:hAnsi="Calibri" w:cs="Calibri"/>
          <w:color w:val="auto"/>
        </w:rPr>
      </w:pPr>
      <w:r w:rsidRPr="00DE0652">
        <w:rPr>
          <w:rFonts w:ascii="Calibri" w:hAnsi="Calibri" w:cs="Calibri"/>
        </w:rPr>
        <w:t>Supervision must be active and purposeful, enabling staff to monitor the pupil’s physical and emotional wellbeing, communicate appropriately, and respond immediately if the pupil becomes distressed, unwell or at risk.</w:t>
      </w:r>
      <w:r w:rsidRPr="00DE0652">
        <w:rPr>
          <w:rFonts w:ascii="Calibri" w:hAnsi="Calibri" w:cs="Calibri"/>
          <w:color w:val="auto"/>
        </w:rPr>
        <w:t xml:space="preserve"> During the period of seclusion, as soon as the immediate risk of harm has reduced, the pupil should be allowed to leave.</w:t>
      </w:r>
    </w:p>
    <w:p w14:paraId="505FE7D4" w14:textId="1C8EF407" w:rsidR="002E563F" w:rsidRPr="00DE0652" w:rsidRDefault="002E563F" w:rsidP="00577735">
      <w:pPr>
        <w:rPr>
          <w:rFonts w:ascii="Calibri" w:hAnsi="Calibri" w:cs="Calibri"/>
        </w:rPr>
      </w:pPr>
      <w:r w:rsidRPr="00DE0652">
        <w:rPr>
          <w:rFonts w:ascii="Calibri" w:hAnsi="Calibri" w:cs="Calibri"/>
        </w:rPr>
        <w:t>Where seclusion is used, the place in which the pupil is confined must be safe, suitable and non-threatening, taking account of the pupil’s age, needs, vulnerabilities and sensory sensitivities. The environment must not present a risk to the pupil’s physical or psychological wellbeing and should allow the pupil to calm and regain regulation.</w:t>
      </w:r>
    </w:p>
    <w:p w14:paraId="19C00B09" w14:textId="77777777" w:rsidR="00577735" w:rsidRPr="00DE0652" w:rsidRDefault="00577735" w:rsidP="00577735">
      <w:pPr>
        <w:rPr>
          <w:rFonts w:ascii="Calibri" w:hAnsi="Calibri" w:cs="Calibri"/>
        </w:rPr>
      </w:pPr>
      <w:r w:rsidRPr="00DE0652">
        <w:rPr>
          <w:rFonts w:ascii="Calibri" w:hAnsi="Calibri" w:cs="Calibri"/>
        </w:rPr>
        <w:t>Seclusion must only ever be used to reduce an immediate risk of harm and must not be used to coerce, threaten or control a pupil. It should not be implemented through the threat of punishment or the suggestion that negative consequences will follow if a pupil attempts to leave.</w:t>
      </w:r>
    </w:p>
    <w:p w14:paraId="4EAE56C1" w14:textId="3C6B98DC" w:rsidR="00577735" w:rsidRPr="00DE0652" w:rsidRDefault="00577735" w:rsidP="00577735">
      <w:pPr>
        <w:rPr>
          <w:rFonts w:ascii="Calibri" w:hAnsi="Calibri" w:cs="Calibri"/>
        </w:rPr>
      </w:pPr>
      <w:r w:rsidRPr="00DE0652">
        <w:rPr>
          <w:rFonts w:ascii="Calibri" w:hAnsi="Calibri" w:cs="Calibri"/>
        </w:rPr>
        <w:t>Seclusion must end as soon as the immediate risk of harm has reduced.</w:t>
      </w:r>
      <w:r w:rsidR="00BC5D1C" w:rsidRPr="00DE0652">
        <w:rPr>
          <w:rFonts w:ascii="Calibri" w:hAnsi="Calibri" w:cs="Calibri"/>
          <w:color w:val="auto"/>
        </w:rPr>
        <w:t xml:space="preserve"> Pupils must be supported to plan next steps </w:t>
      </w:r>
      <w:r w:rsidR="00557DC7" w:rsidRPr="00DE0652">
        <w:rPr>
          <w:rFonts w:ascii="Calibri" w:hAnsi="Calibri" w:cs="Calibri"/>
          <w:color w:val="auto"/>
        </w:rPr>
        <w:t xml:space="preserve">to return to the activity successfully. </w:t>
      </w:r>
      <w:r w:rsidR="00BC5D1C" w:rsidRPr="00DE0652">
        <w:rPr>
          <w:rFonts w:ascii="Calibri" w:hAnsi="Calibri" w:cs="Calibri"/>
          <w:color w:val="auto"/>
        </w:rPr>
        <w:t xml:space="preserve"> </w:t>
      </w:r>
      <w:r w:rsidRPr="00DE0652">
        <w:rPr>
          <w:rFonts w:ascii="Calibri" w:hAnsi="Calibri" w:cs="Calibri"/>
        </w:rPr>
        <w:t>It must not continue beyond the point at which it is necessary to manage risk, and pupils must be supported to rejoin others safely when they are able to do so</w:t>
      </w:r>
      <w:r w:rsidR="002E563F" w:rsidRPr="00DE0652">
        <w:rPr>
          <w:rFonts w:ascii="Calibri" w:hAnsi="Calibri" w:cs="Calibri"/>
        </w:rPr>
        <w:t>,</w:t>
      </w:r>
      <w:r w:rsidR="001C0747" w:rsidRPr="00DE0652">
        <w:rPr>
          <w:rFonts w:ascii="Calibri" w:hAnsi="Calibri" w:cs="Calibri"/>
        </w:rPr>
        <w:t xml:space="preserve"> bearing in my that re-escalation could be possible. </w:t>
      </w:r>
    </w:p>
    <w:p w14:paraId="29E11CED" w14:textId="77777777" w:rsidR="00577735" w:rsidRPr="00DE0652" w:rsidRDefault="00577735" w:rsidP="00577735">
      <w:pPr>
        <w:rPr>
          <w:rFonts w:ascii="Calibri" w:hAnsi="Calibri" w:cs="Calibri"/>
        </w:rPr>
      </w:pPr>
      <w:r w:rsidRPr="00DE0652">
        <w:rPr>
          <w:rFonts w:ascii="Calibri" w:hAnsi="Calibri" w:cs="Calibri"/>
        </w:rPr>
        <w:t xml:space="preserve">Any incident involving seclusion must be treated as a significant safeguarding event. </w:t>
      </w:r>
    </w:p>
    <w:p w14:paraId="73048C6A" w14:textId="78917D69" w:rsidR="00577735" w:rsidRPr="00DE0652" w:rsidRDefault="00577735" w:rsidP="00577735">
      <w:pPr>
        <w:rPr>
          <w:rFonts w:ascii="Calibri" w:hAnsi="Calibri" w:cs="Calibri"/>
          <w:color w:val="auto"/>
        </w:rPr>
      </w:pPr>
      <w:r w:rsidRPr="00DE0652">
        <w:rPr>
          <w:rFonts w:ascii="Calibri" w:hAnsi="Calibri" w:cs="Calibri"/>
        </w:rPr>
        <w:t>All incidents of seclusion must be recorded and reported in line with statutory duties</w:t>
      </w:r>
      <w:r w:rsidRPr="00DE0652">
        <w:rPr>
          <w:rStyle w:val="FootnoteReference"/>
          <w:rFonts w:ascii="Calibri" w:hAnsi="Calibri" w:cs="Calibri"/>
        </w:rPr>
        <w:footnoteReference w:id="4"/>
      </w:r>
      <w:r w:rsidRPr="00DE0652">
        <w:rPr>
          <w:rFonts w:ascii="Calibri" w:hAnsi="Calibri" w:cs="Calibri"/>
        </w:rPr>
        <w:t>.</w:t>
      </w:r>
      <w:r w:rsidR="005763A9" w:rsidRPr="00DE0652">
        <w:rPr>
          <w:rFonts w:ascii="Calibri" w:hAnsi="Calibri" w:cs="Calibri"/>
        </w:rPr>
        <w:t xml:space="preserve"> </w:t>
      </w:r>
      <w:r w:rsidR="005763A9" w:rsidRPr="00DE0652">
        <w:rPr>
          <w:rFonts w:ascii="Calibri" w:hAnsi="Calibri" w:cs="Calibri"/>
          <w:color w:val="auto"/>
        </w:rPr>
        <w:t>This will be the form provided by Norfolk Steps and uploaded onto CPOMS</w:t>
      </w:r>
      <w:r w:rsidR="00535F9E" w:rsidRPr="00DE0652">
        <w:rPr>
          <w:rFonts w:ascii="Calibri" w:hAnsi="Calibri" w:cs="Calibri"/>
          <w:color w:val="auto"/>
        </w:rPr>
        <w:t xml:space="preserve"> as outlined above. </w:t>
      </w:r>
    </w:p>
    <w:p w14:paraId="1D99B093" w14:textId="021C1895" w:rsidR="00577735" w:rsidRDefault="00577735" w:rsidP="00577735">
      <w:pPr>
        <w:rPr>
          <w:rFonts w:ascii="Calibri" w:hAnsi="Calibri" w:cs="Calibri"/>
        </w:rPr>
      </w:pPr>
      <w:r w:rsidRPr="00DE0652">
        <w:rPr>
          <w:rFonts w:ascii="Calibri" w:hAnsi="Calibri" w:cs="Calibri"/>
        </w:rPr>
        <w:t>Following any use of seclusion, appropriate post-incident actions must take place, including welfare checks, reflection, support and review of preventative strategies.</w:t>
      </w:r>
    </w:p>
    <w:p w14:paraId="6B436FA7" w14:textId="77777777" w:rsidR="004A1484" w:rsidRDefault="004A1484" w:rsidP="00577735">
      <w:pPr>
        <w:rPr>
          <w:rFonts w:ascii="Calibri" w:hAnsi="Calibri" w:cs="Calibri"/>
        </w:rPr>
      </w:pPr>
    </w:p>
    <w:p w14:paraId="7D2805C0" w14:textId="77777777" w:rsidR="004E5948" w:rsidRPr="00DE0652" w:rsidRDefault="004E5948" w:rsidP="00577735">
      <w:pPr>
        <w:rPr>
          <w:rFonts w:ascii="Calibri" w:hAnsi="Calibri" w:cs="Calibri"/>
        </w:rPr>
      </w:pPr>
    </w:p>
    <w:p w14:paraId="3DE7D27B" w14:textId="04403364" w:rsidR="00577735" w:rsidRPr="00DE0652" w:rsidRDefault="00386CD7">
      <w:pPr>
        <w:rPr>
          <w:rFonts w:ascii="Calibri" w:hAnsi="Calibri" w:cs="Calibri"/>
          <w:b/>
          <w:bCs/>
        </w:rPr>
      </w:pPr>
      <w:r w:rsidRPr="00DE0652">
        <w:rPr>
          <w:rFonts w:ascii="Calibri" w:hAnsi="Calibri" w:cs="Calibri"/>
          <w:b/>
          <w:bCs/>
        </w:rPr>
        <w:lastRenderedPageBreak/>
        <w:t xml:space="preserve">Section 2: Post Incident </w:t>
      </w:r>
    </w:p>
    <w:p w14:paraId="0E144D14" w14:textId="5E28705D" w:rsidR="00577735" w:rsidRPr="00DE0652" w:rsidRDefault="004E5948" w:rsidP="004E5948">
      <w:pPr>
        <w:pStyle w:val="Heading1"/>
        <w:ind w:left="360"/>
        <w:rPr>
          <w:rFonts w:ascii="Calibri" w:hAnsi="Calibri" w:cs="Calibri"/>
        </w:rPr>
      </w:pPr>
      <w:bookmarkStart w:id="9" w:name="_Toc223703984"/>
      <w:r>
        <w:rPr>
          <w:rFonts w:ascii="Calibri" w:hAnsi="Calibri" w:cs="Calibri"/>
          <w:bCs/>
          <w:szCs w:val="24"/>
        </w:rPr>
        <w:t xml:space="preserve">5. </w:t>
      </w:r>
      <w:r w:rsidR="00577735" w:rsidRPr="00DE0652">
        <w:rPr>
          <w:rFonts w:ascii="Calibri" w:hAnsi="Calibri" w:cs="Calibri"/>
          <w:bCs/>
          <w:szCs w:val="24"/>
        </w:rPr>
        <w:t>Record Keeping</w:t>
      </w:r>
      <w:bookmarkEnd w:id="9"/>
      <w:r w:rsidR="00577735" w:rsidRPr="00DE0652">
        <w:rPr>
          <w:rFonts w:ascii="Calibri" w:hAnsi="Calibri" w:cs="Calibri"/>
          <w:bCs/>
          <w:szCs w:val="24"/>
        </w:rPr>
        <w:t xml:space="preserve"> </w:t>
      </w:r>
    </w:p>
    <w:p w14:paraId="232AE28B" w14:textId="591139DD" w:rsidR="00577735" w:rsidRPr="00DE0652" w:rsidRDefault="004A1484" w:rsidP="00577735">
      <w:pPr>
        <w:rPr>
          <w:rFonts w:ascii="Calibri" w:hAnsi="Calibri" w:cs="Calibri"/>
        </w:rPr>
      </w:pPr>
      <w:r>
        <w:rPr>
          <w:rFonts w:ascii="Calibri" w:hAnsi="Calibri" w:cs="Calibri"/>
        </w:rPr>
        <w:t>The Trust</w:t>
      </w:r>
      <w:r w:rsidR="00D90532" w:rsidRPr="00DE0652">
        <w:rPr>
          <w:rFonts w:ascii="Calibri" w:hAnsi="Calibri" w:cs="Calibri"/>
        </w:rPr>
        <w:t xml:space="preserve"> </w:t>
      </w:r>
      <w:r w:rsidR="00577735" w:rsidRPr="00DE0652">
        <w:rPr>
          <w:rFonts w:ascii="Calibri" w:hAnsi="Calibri" w:cs="Calibri"/>
        </w:rPr>
        <w:t>recognises that incidents involving restrictive interventions are</w:t>
      </w:r>
      <w:r w:rsidR="00577735" w:rsidRPr="00DE0652">
        <w:rPr>
          <w:rStyle w:val="apple-converted-space"/>
          <w:rFonts w:ascii="Calibri" w:hAnsi="Calibri" w:cs="Calibri"/>
          <w:color w:val="000000"/>
        </w:rPr>
        <w:t> </w:t>
      </w:r>
      <w:r w:rsidR="00577735" w:rsidRPr="00DE0652">
        <w:rPr>
          <w:rStyle w:val="Strong"/>
          <w:rFonts w:ascii="Calibri" w:hAnsi="Calibri" w:cs="Calibri"/>
          <w:b w:val="0"/>
          <w:bCs w:val="0"/>
          <w:color w:val="000000"/>
        </w:rPr>
        <w:t>significant safeguarding events</w:t>
      </w:r>
      <w:r w:rsidR="00577735" w:rsidRPr="00DE0652">
        <w:rPr>
          <w:rStyle w:val="FootnoteReference"/>
          <w:rFonts w:ascii="Calibri" w:hAnsi="Calibri" w:cs="Calibri"/>
        </w:rPr>
        <w:footnoteReference w:id="5"/>
      </w:r>
      <w:r w:rsidR="00577735" w:rsidRPr="00DE0652">
        <w:rPr>
          <w:rFonts w:ascii="Calibri" w:hAnsi="Calibri" w:cs="Calibri"/>
        </w:rPr>
        <w:t>.</w:t>
      </w:r>
    </w:p>
    <w:p w14:paraId="75586DC8" w14:textId="7DD6DC7C" w:rsidR="00577735" w:rsidRPr="00DE0652" w:rsidRDefault="00577735" w:rsidP="00577735">
      <w:pPr>
        <w:rPr>
          <w:rFonts w:ascii="Calibri" w:hAnsi="Calibri" w:cs="Calibri"/>
        </w:rPr>
      </w:pPr>
      <w:r w:rsidRPr="00DE0652">
        <w:rPr>
          <w:rFonts w:ascii="Calibri" w:hAnsi="Calibri" w:cs="Calibri"/>
        </w:rPr>
        <w:t>The governing body/proprietor ensures that clear procedures are in place for the</w:t>
      </w:r>
      <w:r w:rsidRPr="00DE0652">
        <w:rPr>
          <w:rStyle w:val="apple-converted-space"/>
          <w:rFonts w:ascii="Calibri" w:hAnsi="Calibri" w:cs="Calibri"/>
          <w:color w:val="000000"/>
        </w:rPr>
        <w:t> </w:t>
      </w:r>
      <w:r w:rsidRPr="00DE0652">
        <w:rPr>
          <w:rStyle w:val="Strong"/>
          <w:rFonts w:ascii="Calibri" w:hAnsi="Calibri" w:cs="Calibri"/>
          <w:b w:val="0"/>
          <w:bCs w:val="0"/>
          <w:color w:val="000000"/>
        </w:rPr>
        <w:t>recording and reporting</w:t>
      </w:r>
      <w:r w:rsidRPr="00DE0652">
        <w:rPr>
          <w:rStyle w:val="apple-converted-space"/>
          <w:rFonts w:ascii="Calibri" w:hAnsi="Calibri" w:cs="Calibri"/>
          <w:color w:val="000000"/>
        </w:rPr>
        <w:t> </w:t>
      </w:r>
      <w:r w:rsidRPr="00DE0652">
        <w:rPr>
          <w:rFonts w:ascii="Calibri" w:hAnsi="Calibri" w:cs="Calibri"/>
        </w:rPr>
        <w:t>of all relevant incidents.</w:t>
      </w:r>
    </w:p>
    <w:p w14:paraId="5C788CB0" w14:textId="42F7C1D3" w:rsidR="00577735" w:rsidRPr="00DE0652" w:rsidRDefault="00B52912" w:rsidP="00386CD7">
      <w:pPr>
        <w:pStyle w:val="Heading2"/>
        <w:numPr>
          <w:ilvl w:val="0"/>
          <w:numId w:val="0"/>
        </w:numPr>
        <w:ind w:left="760"/>
        <w:rPr>
          <w:rFonts w:ascii="Calibri" w:hAnsi="Calibri" w:cs="Calibri"/>
        </w:rPr>
      </w:pPr>
      <w:bookmarkStart w:id="10" w:name="_Toc223703985"/>
      <w:r>
        <w:rPr>
          <w:rFonts w:ascii="Calibri" w:hAnsi="Calibri" w:cs="Calibri"/>
        </w:rPr>
        <w:t>5</w:t>
      </w:r>
      <w:r w:rsidR="00577735" w:rsidRPr="00DE0652">
        <w:rPr>
          <w:rFonts w:ascii="Calibri" w:hAnsi="Calibri" w:cs="Calibri"/>
        </w:rPr>
        <w:t>.1 Recording of significant incidents involving the use of force</w:t>
      </w:r>
      <w:bookmarkEnd w:id="10"/>
    </w:p>
    <w:p w14:paraId="17BA1F85" w14:textId="66165682" w:rsidR="00577735" w:rsidRPr="00DE0652" w:rsidRDefault="00577735" w:rsidP="00577735">
      <w:pPr>
        <w:rPr>
          <w:rFonts w:ascii="Calibri" w:hAnsi="Calibri" w:cs="Calibri"/>
        </w:rPr>
      </w:pPr>
      <w:r w:rsidRPr="00DE0652">
        <w:rPr>
          <w:rFonts w:ascii="Calibri" w:hAnsi="Calibri" w:cs="Calibri"/>
        </w:rPr>
        <w:t>All</w:t>
      </w:r>
      <w:r w:rsidRPr="00DE0652">
        <w:rPr>
          <w:rStyle w:val="apple-converted-space"/>
          <w:rFonts w:ascii="Calibri" w:hAnsi="Calibri" w:cs="Calibri"/>
          <w:color w:val="000000"/>
        </w:rPr>
        <w:t> </w:t>
      </w:r>
      <w:r w:rsidRPr="00DE0652">
        <w:rPr>
          <w:rStyle w:val="Strong"/>
          <w:rFonts w:ascii="Calibri" w:hAnsi="Calibri" w:cs="Calibri"/>
          <w:b w:val="0"/>
          <w:bCs w:val="0"/>
          <w:color w:val="000000"/>
        </w:rPr>
        <w:t>significant incidents</w:t>
      </w:r>
      <w:r w:rsidRPr="00DE0652">
        <w:rPr>
          <w:rStyle w:val="apple-converted-space"/>
          <w:rFonts w:ascii="Calibri" w:hAnsi="Calibri" w:cs="Calibri"/>
          <w:color w:val="000000"/>
        </w:rPr>
        <w:t> </w:t>
      </w:r>
      <w:r w:rsidRPr="00DE0652">
        <w:rPr>
          <w:rFonts w:ascii="Calibri" w:hAnsi="Calibri" w:cs="Calibri"/>
        </w:rPr>
        <w:t>involving the use of reasonable force must be recorded in writing</w:t>
      </w:r>
      <w:r w:rsidR="00D90532" w:rsidRPr="00DE0652">
        <w:rPr>
          <w:rFonts w:ascii="Calibri" w:hAnsi="Calibri" w:cs="Calibri"/>
        </w:rPr>
        <w:t xml:space="preserve"> </w:t>
      </w:r>
      <w:r w:rsidR="003801E5" w:rsidRPr="00DE0652">
        <w:rPr>
          <w:rFonts w:ascii="Calibri" w:hAnsi="Calibri" w:cs="Calibri"/>
        </w:rPr>
        <w:t xml:space="preserve">on the form provided in appendix 1 </w:t>
      </w:r>
      <w:r w:rsidRPr="00DE0652">
        <w:rPr>
          <w:rStyle w:val="Strong"/>
          <w:rFonts w:ascii="Calibri" w:hAnsi="Calibri" w:cs="Calibri"/>
          <w:b w:val="0"/>
          <w:bCs w:val="0"/>
          <w:color w:val="000000"/>
        </w:rPr>
        <w:t>as soon as practicable after the event</w:t>
      </w:r>
      <w:r w:rsidRPr="00DE0652">
        <w:rPr>
          <w:rFonts w:ascii="Calibri" w:hAnsi="Calibri" w:cs="Calibri"/>
        </w:rPr>
        <w:t>, and staff should endeavour to complete records</w:t>
      </w:r>
      <w:r w:rsidRPr="00DE0652">
        <w:rPr>
          <w:rStyle w:val="apple-converted-space"/>
          <w:rFonts w:ascii="Calibri" w:hAnsi="Calibri" w:cs="Calibri"/>
          <w:color w:val="000000"/>
        </w:rPr>
        <w:t> </w:t>
      </w:r>
      <w:r w:rsidRPr="00DE0652">
        <w:rPr>
          <w:rStyle w:val="Strong"/>
          <w:rFonts w:ascii="Calibri" w:hAnsi="Calibri" w:cs="Calibri"/>
          <w:b w:val="0"/>
          <w:bCs w:val="0"/>
          <w:color w:val="000000"/>
        </w:rPr>
        <w:t>no later than the same day</w:t>
      </w:r>
      <w:r w:rsidRPr="00DE0652">
        <w:rPr>
          <w:rFonts w:ascii="Calibri" w:hAnsi="Calibri" w:cs="Calibri"/>
        </w:rPr>
        <w:t>.</w:t>
      </w:r>
    </w:p>
    <w:p w14:paraId="5A57F427" w14:textId="77777777" w:rsidR="00577735" w:rsidRPr="00DE0652" w:rsidRDefault="00577735" w:rsidP="00577735">
      <w:pPr>
        <w:rPr>
          <w:rFonts w:ascii="Calibri" w:hAnsi="Calibri" w:cs="Calibri"/>
        </w:rPr>
      </w:pPr>
      <w:r w:rsidRPr="00DE0652">
        <w:rPr>
          <w:rFonts w:ascii="Calibri" w:hAnsi="Calibri" w:cs="Calibri"/>
        </w:rPr>
        <w:t>Records must be completed by the staff member(s) involved and must provide a clear, factual account of the incident. As a minimum, records will include:</w:t>
      </w:r>
    </w:p>
    <w:p w14:paraId="1591A9FA"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the name of the pupil and the names of staff directly involved</w:t>
      </w:r>
    </w:p>
    <w:p w14:paraId="6367BB28"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the date, time, location and approximate duration of the incident</w:t>
      </w:r>
    </w:p>
    <w:p w14:paraId="3A939E82"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a brief account of what happened, including any known context, antecedents, triggers and behaviours of concern</w:t>
      </w:r>
    </w:p>
    <w:p w14:paraId="19D1C4EB"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details of any preventative or de-escalation strategies attempted prior to the use of force</w:t>
      </w:r>
    </w:p>
    <w:p w14:paraId="04AB7464"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where relevant, the type of reasonable force used and the degree of force applied</w:t>
      </w:r>
    </w:p>
    <w:p w14:paraId="1E65CF59"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a brief explanation of why the use of force was assessed as necessary at the time</w:t>
      </w:r>
    </w:p>
    <w:p w14:paraId="427B7208" w14:textId="77777777" w:rsidR="00577735" w:rsidRPr="00DE0652" w:rsidRDefault="00577735" w:rsidP="00577735">
      <w:pPr>
        <w:pStyle w:val="ListParagraph"/>
        <w:numPr>
          <w:ilvl w:val="0"/>
          <w:numId w:val="13"/>
        </w:numPr>
        <w:rPr>
          <w:rFonts w:ascii="Calibri" w:hAnsi="Calibri" w:cs="Calibri"/>
        </w:rPr>
      </w:pPr>
      <w:r w:rsidRPr="00DE0652">
        <w:rPr>
          <w:rFonts w:ascii="Calibri" w:hAnsi="Calibri" w:cs="Calibri"/>
        </w:rPr>
        <w:t>details of any physical injuries, distress or welfare concerns</w:t>
      </w:r>
    </w:p>
    <w:p w14:paraId="7B3E56E7" w14:textId="3FE76B56" w:rsidR="00577735" w:rsidRPr="00DE0652" w:rsidRDefault="00577735" w:rsidP="00577735">
      <w:pPr>
        <w:pStyle w:val="ListParagraph"/>
        <w:numPr>
          <w:ilvl w:val="0"/>
          <w:numId w:val="13"/>
        </w:numPr>
        <w:rPr>
          <w:rFonts w:ascii="Calibri" w:hAnsi="Calibri" w:cs="Calibri"/>
          <w:color w:val="auto"/>
        </w:rPr>
      </w:pPr>
      <w:r w:rsidRPr="00DE0652">
        <w:rPr>
          <w:rFonts w:ascii="Calibri" w:hAnsi="Calibri" w:cs="Calibri"/>
          <w:color w:val="auto"/>
        </w:rPr>
        <w:t>details of any immediate and ongoing post-incident support</w:t>
      </w:r>
      <w:r w:rsidR="00FA486D" w:rsidRPr="00DE0652">
        <w:rPr>
          <w:rFonts w:ascii="Calibri" w:hAnsi="Calibri" w:cs="Calibri"/>
          <w:color w:val="auto"/>
        </w:rPr>
        <w:t xml:space="preserve"> including restorative work</w:t>
      </w:r>
      <w:r w:rsidRPr="00DE0652">
        <w:rPr>
          <w:rFonts w:ascii="Calibri" w:hAnsi="Calibri" w:cs="Calibri"/>
          <w:color w:val="auto"/>
        </w:rPr>
        <w:t>, including medical attention where provided</w:t>
      </w:r>
      <w:r w:rsidR="00E548F8" w:rsidRPr="00DE0652">
        <w:rPr>
          <w:rFonts w:ascii="Calibri" w:hAnsi="Calibri" w:cs="Calibri"/>
          <w:color w:val="auto"/>
        </w:rPr>
        <w:t xml:space="preserve"> and any disability/ SEN codes. </w:t>
      </w:r>
    </w:p>
    <w:p w14:paraId="2198DAD9" w14:textId="77777777" w:rsidR="00577735" w:rsidRPr="00DE0652" w:rsidRDefault="00577735" w:rsidP="00577735">
      <w:pPr>
        <w:rPr>
          <w:rFonts w:ascii="Calibri" w:hAnsi="Calibri" w:cs="Calibri"/>
        </w:rPr>
      </w:pPr>
      <w:r w:rsidRPr="00DE0652">
        <w:rPr>
          <w:rFonts w:ascii="Calibri" w:hAnsi="Calibri" w:cs="Calibri"/>
        </w:rPr>
        <w:t>The requirement to record applies even where the use of restrictive interventions has been discussed or anticipated within a behaviour support plan.</w:t>
      </w:r>
    </w:p>
    <w:p w14:paraId="00108523" w14:textId="11D88BEA" w:rsidR="00577735" w:rsidRPr="00DE0652" w:rsidRDefault="00B52912" w:rsidP="00386CD7">
      <w:pPr>
        <w:pStyle w:val="Heading2"/>
        <w:numPr>
          <w:ilvl w:val="0"/>
          <w:numId w:val="0"/>
        </w:numPr>
        <w:ind w:left="760"/>
        <w:rPr>
          <w:rFonts w:ascii="Calibri" w:hAnsi="Calibri" w:cs="Calibri"/>
        </w:rPr>
      </w:pPr>
      <w:bookmarkStart w:id="11" w:name="_Toc223703986"/>
      <w:r>
        <w:rPr>
          <w:rFonts w:ascii="Calibri" w:hAnsi="Calibri" w:cs="Calibri"/>
        </w:rPr>
        <w:t>5</w:t>
      </w:r>
      <w:r w:rsidR="00577735" w:rsidRPr="00DE0652">
        <w:rPr>
          <w:rFonts w:ascii="Calibri" w:hAnsi="Calibri" w:cs="Calibri"/>
        </w:rPr>
        <w:t>.2 Reporting of significant incidents involving the use of force</w:t>
      </w:r>
      <w:bookmarkEnd w:id="11"/>
    </w:p>
    <w:p w14:paraId="14D03C13" w14:textId="3B1A8ED4" w:rsidR="00577735" w:rsidRPr="00DE0652" w:rsidRDefault="00577735" w:rsidP="00577735">
      <w:pPr>
        <w:rPr>
          <w:rFonts w:ascii="Calibri" w:hAnsi="Calibri" w:cs="Calibri"/>
        </w:rPr>
      </w:pPr>
      <w:r w:rsidRPr="00DE0652">
        <w:rPr>
          <w:rFonts w:ascii="Calibri" w:hAnsi="Calibri" w:cs="Calibri"/>
        </w:rPr>
        <w:t>Parents must be informed in writing of each significant incident involving the use of force</w:t>
      </w:r>
      <w:r w:rsidRPr="00DE0652">
        <w:rPr>
          <w:rStyle w:val="apple-converted-space"/>
          <w:rFonts w:ascii="Calibri" w:hAnsi="Calibri" w:cs="Calibri"/>
          <w:color w:val="000000"/>
        </w:rPr>
        <w:t> </w:t>
      </w:r>
      <w:r w:rsidRPr="00DE0652">
        <w:rPr>
          <w:rStyle w:val="Strong"/>
          <w:rFonts w:ascii="Calibri" w:hAnsi="Calibri" w:cs="Calibri"/>
          <w:b w:val="0"/>
          <w:bCs w:val="0"/>
          <w:color w:val="000000"/>
        </w:rPr>
        <w:t>as soon as practicable after the incident</w:t>
      </w:r>
      <w:r w:rsidRPr="00DE0652">
        <w:rPr>
          <w:rFonts w:ascii="Calibri" w:hAnsi="Calibri" w:cs="Calibri"/>
        </w:rPr>
        <w:t xml:space="preserve">, and </w:t>
      </w:r>
      <w:r w:rsidR="00B52912">
        <w:rPr>
          <w:rFonts w:ascii="Calibri" w:hAnsi="Calibri" w:cs="Calibri"/>
          <w:color w:val="auto"/>
        </w:rPr>
        <w:t>the Academy</w:t>
      </w:r>
      <w:r w:rsidR="005763A9" w:rsidRPr="00B52912">
        <w:rPr>
          <w:rFonts w:ascii="Calibri" w:hAnsi="Calibri" w:cs="Calibri"/>
          <w:color w:val="auto"/>
        </w:rPr>
        <w:t xml:space="preserve"> </w:t>
      </w:r>
      <w:r w:rsidRPr="00DE0652">
        <w:rPr>
          <w:rFonts w:ascii="Calibri" w:hAnsi="Calibri" w:cs="Calibri"/>
        </w:rPr>
        <w:t>should endeavour to do this</w:t>
      </w:r>
      <w:r w:rsidRPr="00DE0652">
        <w:rPr>
          <w:rStyle w:val="apple-converted-space"/>
          <w:rFonts w:ascii="Calibri" w:hAnsi="Calibri" w:cs="Calibri"/>
          <w:color w:val="000000"/>
        </w:rPr>
        <w:t> </w:t>
      </w:r>
      <w:r w:rsidRPr="00DE0652">
        <w:rPr>
          <w:rStyle w:val="Strong"/>
          <w:rFonts w:ascii="Calibri" w:hAnsi="Calibri" w:cs="Calibri"/>
          <w:b w:val="0"/>
          <w:bCs w:val="0"/>
          <w:color w:val="000000"/>
        </w:rPr>
        <w:t>no later than the same day</w:t>
      </w:r>
      <w:r w:rsidRPr="00DE0652">
        <w:rPr>
          <w:rFonts w:ascii="Calibri" w:hAnsi="Calibri" w:cs="Calibri"/>
        </w:rPr>
        <w:t>, unless a statutory exception applies.</w:t>
      </w:r>
    </w:p>
    <w:p w14:paraId="13609310" w14:textId="1B90AD7D" w:rsidR="00577735" w:rsidRPr="00DE0652" w:rsidRDefault="00577735" w:rsidP="002360D2">
      <w:pPr>
        <w:rPr>
          <w:rFonts w:ascii="Calibri" w:hAnsi="Calibri" w:cs="Calibri"/>
        </w:rPr>
      </w:pPr>
      <w:r w:rsidRPr="00DE0652">
        <w:rPr>
          <w:rFonts w:ascii="Calibri" w:hAnsi="Calibri" w:cs="Calibri"/>
        </w:rPr>
        <w:t>Reports to parents will include</w:t>
      </w:r>
      <w:r w:rsidR="005361FF" w:rsidRPr="00DE0652">
        <w:rPr>
          <w:rFonts w:ascii="Calibri" w:hAnsi="Calibri" w:cs="Calibri"/>
        </w:rPr>
        <w:t xml:space="preserve"> in writing</w:t>
      </w:r>
      <w:r w:rsidRPr="00DE0652">
        <w:rPr>
          <w:rFonts w:ascii="Calibri" w:hAnsi="Calibri" w:cs="Calibri"/>
        </w:rPr>
        <w:t>, as a minimum</w:t>
      </w:r>
      <w:r w:rsidR="002360D2" w:rsidRPr="00DE0652">
        <w:rPr>
          <w:rFonts w:ascii="Calibri" w:hAnsi="Calibri" w:cs="Calibri"/>
        </w:rPr>
        <w:t xml:space="preserve"> </w:t>
      </w:r>
      <w:r w:rsidRPr="00DE0652">
        <w:rPr>
          <w:rFonts w:ascii="Calibri" w:hAnsi="Calibri" w:cs="Calibri"/>
        </w:rPr>
        <w:t>the date, time, location and approximate duration of the incident</w:t>
      </w:r>
    </w:p>
    <w:p w14:paraId="6CFEB564" w14:textId="77777777" w:rsidR="00577735" w:rsidRPr="00DE0652" w:rsidRDefault="00577735" w:rsidP="00577735">
      <w:pPr>
        <w:pStyle w:val="ListParagraph"/>
        <w:numPr>
          <w:ilvl w:val="0"/>
          <w:numId w:val="15"/>
        </w:numPr>
        <w:rPr>
          <w:rFonts w:ascii="Calibri" w:hAnsi="Calibri" w:cs="Calibri"/>
        </w:rPr>
      </w:pPr>
      <w:r w:rsidRPr="00DE0652">
        <w:rPr>
          <w:rFonts w:ascii="Calibri" w:hAnsi="Calibri" w:cs="Calibri"/>
        </w:rPr>
        <w:t>a brief account of why the intervention was assessed as necessary</w:t>
      </w:r>
    </w:p>
    <w:p w14:paraId="48A0E2FD" w14:textId="77777777" w:rsidR="00577735" w:rsidRPr="00DE0652" w:rsidRDefault="00577735" w:rsidP="00577735">
      <w:pPr>
        <w:pStyle w:val="ListParagraph"/>
        <w:numPr>
          <w:ilvl w:val="0"/>
          <w:numId w:val="15"/>
        </w:numPr>
        <w:rPr>
          <w:rFonts w:ascii="Calibri" w:hAnsi="Calibri" w:cs="Calibri"/>
        </w:rPr>
      </w:pPr>
      <w:r w:rsidRPr="00DE0652">
        <w:rPr>
          <w:rFonts w:ascii="Calibri" w:hAnsi="Calibri" w:cs="Calibri"/>
        </w:rPr>
        <w:t>a brief description of what type of force was used and the degree of force applied</w:t>
      </w:r>
    </w:p>
    <w:p w14:paraId="19623D64" w14:textId="618BBB64" w:rsidR="00577735" w:rsidRPr="00DE0652" w:rsidRDefault="00577735" w:rsidP="00577735">
      <w:pPr>
        <w:pStyle w:val="ListParagraph"/>
        <w:numPr>
          <w:ilvl w:val="0"/>
          <w:numId w:val="15"/>
        </w:numPr>
        <w:rPr>
          <w:rFonts w:ascii="Calibri" w:hAnsi="Calibri" w:cs="Calibri"/>
        </w:rPr>
      </w:pPr>
      <w:r w:rsidRPr="00DE0652">
        <w:rPr>
          <w:rFonts w:ascii="Calibri" w:hAnsi="Calibri" w:cs="Calibri"/>
        </w:rPr>
        <w:lastRenderedPageBreak/>
        <w:t>details of any physical injuries or welfare concerns, where applicable</w:t>
      </w:r>
    </w:p>
    <w:p w14:paraId="68D9F0B9" w14:textId="6EE27162" w:rsidR="00577735" w:rsidRPr="00DE0652" w:rsidRDefault="00B52912" w:rsidP="00577735">
      <w:pPr>
        <w:rPr>
          <w:rFonts w:ascii="Calibri" w:hAnsi="Calibri" w:cs="Calibri"/>
        </w:rPr>
      </w:pPr>
      <w:r>
        <w:rPr>
          <w:rFonts w:ascii="Calibri" w:hAnsi="Calibri" w:cs="Calibri"/>
        </w:rPr>
        <w:t>The Academy</w:t>
      </w:r>
      <w:r w:rsidR="005763A9" w:rsidRPr="00DE0652">
        <w:rPr>
          <w:rFonts w:ascii="Calibri" w:hAnsi="Calibri" w:cs="Calibri"/>
          <w:color w:val="EE0000"/>
        </w:rPr>
        <w:t xml:space="preserve"> </w:t>
      </w:r>
      <w:r w:rsidR="00577735" w:rsidRPr="00DE0652">
        <w:rPr>
          <w:rFonts w:ascii="Calibri" w:hAnsi="Calibri" w:cs="Calibri"/>
        </w:rPr>
        <w:t>will normally invite parents to discuss the incident, including any relevant triggers, the effectiveness of preventative strategies, and whether any behaviour support plans or risk assessments require review.</w:t>
      </w:r>
    </w:p>
    <w:p w14:paraId="5E545B9E" w14:textId="77777777" w:rsidR="00577735" w:rsidRPr="00DE0652" w:rsidRDefault="00577735" w:rsidP="00577735">
      <w:pPr>
        <w:rPr>
          <w:rFonts w:ascii="Calibri" w:hAnsi="Calibri" w:cs="Calibri"/>
        </w:rPr>
      </w:pPr>
      <w:r w:rsidRPr="00DE0652">
        <w:rPr>
          <w:rFonts w:ascii="Calibri" w:hAnsi="Calibri" w:cs="Calibri"/>
        </w:rPr>
        <w:t>Exceptions to the duty to report apply only where:</w:t>
      </w:r>
    </w:p>
    <w:p w14:paraId="4621C845" w14:textId="77777777" w:rsidR="00577735" w:rsidRPr="00DE0652" w:rsidRDefault="00577735" w:rsidP="00577735">
      <w:pPr>
        <w:pStyle w:val="ListParagraph"/>
        <w:numPr>
          <w:ilvl w:val="0"/>
          <w:numId w:val="17"/>
        </w:numPr>
        <w:rPr>
          <w:rFonts w:ascii="Calibri" w:hAnsi="Calibri" w:cs="Calibri"/>
        </w:rPr>
      </w:pPr>
      <w:r w:rsidRPr="00DE0652">
        <w:rPr>
          <w:rFonts w:ascii="Calibri" w:hAnsi="Calibri" w:cs="Calibri"/>
        </w:rPr>
        <w:t>the pupil is aged 20 or over, or</w:t>
      </w:r>
    </w:p>
    <w:p w14:paraId="0BF4D739" w14:textId="3671C866" w:rsidR="00577735" w:rsidRPr="00DE0652" w:rsidRDefault="00577735" w:rsidP="00577735">
      <w:pPr>
        <w:pStyle w:val="ListParagraph"/>
        <w:numPr>
          <w:ilvl w:val="0"/>
          <w:numId w:val="17"/>
        </w:numPr>
        <w:rPr>
          <w:rFonts w:ascii="Calibri" w:hAnsi="Calibri" w:cs="Calibri"/>
        </w:rPr>
      </w:pPr>
      <w:r w:rsidRPr="00DE0652">
        <w:rPr>
          <w:rFonts w:ascii="Calibri" w:hAnsi="Calibri" w:cs="Calibri"/>
        </w:rPr>
        <w:t>it appears that informing a particular parent would be likely to result in serious harm to the pupil. In such cases, the incident will be reported to any parent to whom it can safely be reported, or, where this is not possible, to the relevant local authority.</w:t>
      </w:r>
    </w:p>
    <w:p w14:paraId="4AF16A31" w14:textId="1924A259" w:rsidR="00577735" w:rsidRPr="00DE0652" w:rsidRDefault="00B52912" w:rsidP="00386CD7">
      <w:pPr>
        <w:pStyle w:val="Heading2"/>
        <w:numPr>
          <w:ilvl w:val="0"/>
          <w:numId w:val="0"/>
        </w:numPr>
        <w:ind w:left="760"/>
        <w:rPr>
          <w:rFonts w:ascii="Calibri" w:hAnsi="Calibri" w:cs="Calibri"/>
        </w:rPr>
      </w:pPr>
      <w:bookmarkStart w:id="12" w:name="_Toc223703987"/>
      <w:r>
        <w:rPr>
          <w:rFonts w:ascii="Calibri" w:hAnsi="Calibri" w:cs="Calibri"/>
        </w:rPr>
        <w:t>5</w:t>
      </w:r>
      <w:r w:rsidR="00577735" w:rsidRPr="00DE0652">
        <w:rPr>
          <w:rFonts w:ascii="Calibri" w:hAnsi="Calibri" w:cs="Calibri"/>
        </w:rPr>
        <w:t>.3 Recording and reporting of seclusion and non-force restraint</w:t>
      </w:r>
      <w:bookmarkEnd w:id="12"/>
    </w:p>
    <w:p w14:paraId="2A83B464" w14:textId="63161C73" w:rsidR="00577735" w:rsidRPr="00DE0652" w:rsidRDefault="00577735" w:rsidP="00577735">
      <w:pPr>
        <w:rPr>
          <w:rFonts w:ascii="Calibri" w:hAnsi="Calibri" w:cs="Calibri"/>
        </w:rPr>
      </w:pPr>
      <w:r w:rsidRPr="00DE0652">
        <w:rPr>
          <w:rFonts w:ascii="Calibri" w:hAnsi="Calibri" w:cs="Calibri"/>
        </w:rPr>
        <w:t>All incidents involving</w:t>
      </w:r>
      <w:r w:rsidRPr="00DE0652">
        <w:rPr>
          <w:rStyle w:val="apple-converted-space"/>
          <w:rFonts w:ascii="Calibri" w:hAnsi="Calibri" w:cs="Calibri"/>
          <w:color w:val="000000"/>
        </w:rPr>
        <w:t> </w:t>
      </w:r>
      <w:r w:rsidRPr="00DE0652">
        <w:rPr>
          <w:rStyle w:val="Strong"/>
          <w:rFonts w:ascii="Calibri" w:hAnsi="Calibri" w:cs="Calibri"/>
          <w:b w:val="0"/>
          <w:bCs w:val="0"/>
          <w:color w:val="000000"/>
        </w:rPr>
        <w:t>seclusion</w:t>
      </w:r>
      <w:r w:rsidRPr="00DE0652">
        <w:rPr>
          <w:rStyle w:val="apple-converted-space"/>
          <w:rFonts w:ascii="Calibri" w:hAnsi="Calibri" w:cs="Calibri"/>
          <w:color w:val="000000"/>
        </w:rPr>
        <w:t> </w:t>
      </w:r>
      <w:r w:rsidRPr="00DE0652">
        <w:rPr>
          <w:rFonts w:ascii="Calibri" w:hAnsi="Calibri" w:cs="Calibri"/>
        </w:rPr>
        <w:t>or</w:t>
      </w:r>
      <w:r w:rsidRPr="00DE0652">
        <w:rPr>
          <w:rStyle w:val="apple-converted-space"/>
          <w:rFonts w:ascii="Calibri" w:hAnsi="Calibri" w:cs="Calibri"/>
          <w:color w:val="000000"/>
        </w:rPr>
        <w:t> </w:t>
      </w:r>
      <w:r w:rsidRPr="00DE0652">
        <w:rPr>
          <w:rStyle w:val="Strong"/>
          <w:rFonts w:ascii="Calibri" w:hAnsi="Calibri" w:cs="Calibri"/>
          <w:b w:val="0"/>
          <w:bCs w:val="0"/>
          <w:color w:val="000000"/>
        </w:rPr>
        <w:t>restraint without physical force</w:t>
      </w:r>
      <w:r w:rsidRPr="00DE0652">
        <w:rPr>
          <w:rStyle w:val="apple-converted-space"/>
          <w:rFonts w:ascii="Calibri" w:hAnsi="Calibri" w:cs="Calibri"/>
          <w:color w:val="000000"/>
        </w:rPr>
        <w:t> </w:t>
      </w:r>
      <w:r w:rsidRPr="00DE0652">
        <w:rPr>
          <w:rFonts w:ascii="Calibri" w:hAnsi="Calibri" w:cs="Calibri"/>
        </w:rPr>
        <w:t>must be recorded and reported</w:t>
      </w:r>
      <w:r w:rsidRPr="00DE0652">
        <w:rPr>
          <w:rStyle w:val="FootnoteReference"/>
          <w:rFonts w:ascii="Calibri" w:hAnsi="Calibri" w:cs="Calibri"/>
        </w:rPr>
        <w:footnoteReference w:id="6"/>
      </w:r>
      <w:r w:rsidR="002360D2" w:rsidRPr="00DE0652">
        <w:rPr>
          <w:rFonts w:ascii="Calibri" w:hAnsi="Calibri" w:cs="Calibri"/>
        </w:rPr>
        <w:t xml:space="preserve"> on CPOMS. </w:t>
      </w:r>
    </w:p>
    <w:p w14:paraId="19AC2AF6" w14:textId="338F1EEA" w:rsidR="00577735" w:rsidRPr="00DE0652" w:rsidRDefault="00577735" w:rsidP="00577735">
      <w:pPr>
        <w:rPr>
          <w:rFonts w:ascii="Calibri" w:hAnsi="Calibri" w:cs="Calibri"/>
        </w:rPr>
      </w:pPr>
      <w:r w:rsidRPr="00DE0652">
        <w:rPr>
          <w:rFonts w:ascii="Calibri" w:hAnsi="Calibri" w:cs="Calibri"/>
        </w:rPr>
        <w:t>This includes incidents where restrictive interventions are used in line with an agreed behaviour support plan. Records must be completed as soon as practicable and no later than the same day wherever possible.</w:t>
      </w:r>
      <w:r w:rsidR="005763A9" w:rsidRPr="00DE0652">
        <w:rPr>
          <w:rFonts w:ascii="Calibri" w:hAnsi="Calibri" w:cs="Calibri"/>
        </w:rPr>
        <w:t xml:space="preserve"> </w:t>
      </w:r>
    </w:p>
    <w:p w14:paraId="6D533A4E" w14:textId="5A5A6315" w:rsidR="00577735" w:rsidRPr="00DE0652" w:rsidRDefault="00577735" w:rsidP="00577735">
      <w:pPr>
        <w:rPr>
          <w:rFonts w:ascii="Calibri" w:hAnsi="Calibri" w:cs="Calibri"/>
        </w:rPr>
      </w:pPr>
      <w:r w:rsidRPr="00DE0652">
        <w:rPr>
          <w:rFonts w:ascii="Calibri" w:hAnsi="Calibri" w:cs="Calibri"/>
        </w:rPr>
        <w:t xml:space="preserve">Where an incident of restraint also constitutes a significant use of force, </w:t>
      </w:r>
      <w:r w:rsidR="00672FD2">
        <w:rPr>
          <w:rFonts w:ascii="Calibri" w:hAnsi="Calibri" w:cs="Calibri"/>
        </w:rPr>
        <w:t xml:space="preserve">the Academy </w:t>
      </w:r>
      <w:r w:rsidRPr="00DE0652">
        <w:rPr>
          <w:rFonts w:ascii="Calibri" w:hAnsi="Calibri" w:cs="Calibri"/>
        </w:rPr>
        <w:t xml:space="preserve">will follow the significant incident reporting procedure set out above. </w:t>
      </w:r>
    </w:p>
    <w:p w14:paraId="7CF8CF8B" w14:textId="51E8DC2B" w:rsidR="00577735" w:rsidRPr="00DE0652" w:rsidRDefault="00577735" w:rsidP="00577735">
      <w:pPr>
        <w:rPr>
          <w:rFonts w:ascii="Calibri" w:hAnsi="Calibri" w:cs="Calibri"/>
        </w:rPr>
      </w:pPr>
      <w:r w:rsidRPr="00DE0652">
        <w:rPr>
          <w:rFonts w:ascii="Calibri" w:hAnsi="Calibri" w:cs="Calibri"/>
        </w:rPr>
        <w:t>The same information will not be reported twice. Where an incident involves seclusion or restraint without physical force and does not constitute a significant use of force, the reporting duties under the 2025 Regulations will apply.</w:t>
      </w:r>
    </w:p>
    <w:p w14:paraId="4BB06B21" w14:textId="7974B95B" w:rsidR="00734E72" w:rsidRPr="00DE0652" w:rsidRDefault="004E5948" w:rsidP="004E5948">
      <w:pPr>
        <w:pStyle w:val="Heading1"/>
        <w:ind w:left="360"/>
        <w:rPr>
          <w:rFonts w:ascii="Calibri" w:hAnsi="Calibri" w:cs="Calibri"/>
          <w:bCs/>
          <w:szCs w:val="24"/>
        </w:rPr>
      </w:pPr>
      <w:bookmarkStart w:id="13" w:name="_Toc223703988"/>
      <w:r>
        <w:rPr>
          <w:rFonts w:ascii="Calibri" w:hAnsi="Calibri" w:cs="Calibri"/>
          <w:bCs/>
          <w:szCs w:val="24"/>
        </w:rPr>
        <w:t xml:space="preserve">6. </w:t>
      </w:r>
      <w:r w:rsidR="00734E72" w:rsidRPr="00DE0652">
        <w:rPr>
          <w:rFonts w:ascii="Calibri" w:hAnsi="Calibri" w:cs="Calibri"/>
          <w:bCs/>
          <w:szCs w:val="24"/>
        </w:rPr>
        <w:t>Post-incident support and review</w:t>
      </w:r>
      <w:bookmarkEnd w:id="13"/>
    </w:p>
    <w:p w14:paraId="4A0AB7DD" w14:textId="3E952FEF" w:rsidR="00734E72" w:rsidRPr="00DE0652" w:rsidRDefault="00734E72" w:rsidP="00734E72">
      <w:pPr>
        <w:rPr>
          <w:rFonts w:ascii="Calibri" w:hAnsi="Calibri" w:cs="Calibri"/>
        </w:rPr>
      </w:pPr>
      <w:r w:rsidRPr="00DE0652">
        <w:rPr>
          <w:rFonts w:ascii="Calibri" w:hAnsi="Calibri" w:cs="Calibri"/>
        </w:rPr>
        <w:t xml:space="preserve">Following any restrictive intervention, </w:t>
      </w:r>
      <w:r w:rsidR="00672FD2">
        <w:rPr>
          <w:rFonts w:ascii="Calibri" w:hAnsi="Calibri" w:cs="Calibri"/>
        </w:rPr>
        <w:t xml:space="preserve">the Academy </w:t>
      </w:r>
      <w:r w:rsidRPr="00DE0652">
        <w:rPr>
          <w:rFonts w:ascii="Calibri" w:hAnsi="Calibri" w:cs="Calibri"/>
        </w:rPr>
        <w:t>will ensure that appropriate and timely actions are taken to safeguard the physical and emotional wellbeing of all those involved, to understand what happened and why, and to reduce the likelihood of future incidents.</w:t>
      </w:r>
    </w:p>
    <w:p w14:paraId="183C8230" w14:textId="489CB33E" w:rsidR="00734E72" w:rsidRPr="00DE0652" w:rsidRDefault="00672FD2" w:rsidP="00386CD7">
      <w:pPr>
        <w:pStyle w:val="Heading2"/>
        <w:numPr>
          <w:ilvl w:val="0"/>
          <w:numId w:val="0"/>
        </w:numPr>
        <w:ind w:left="760"/>
        <w:rPr>
          <w:rFonts w:ascii="Calibri" w:hAnsi="Calibri" w:cs="Calibri"/>
        </w:rPr>
      </w:pPr>
      <w:bookmarkStart w:id="14" w:name="_Toc223703989"/>
      <w:r>
        <w:rPr>
          <w:rFonts w:ascii="Calibri" w:hAnsi="Calibri" w:cs="Calibri"/>
        </w:rPr>
        <w:t>6</w:t>
      </w:r>
      <w:r w:rsidR="00734E72" w:rsidRPr="00DE0652">
        <w:rPr>
          <w:rFonts w:ascii="Calibri" w:hAnsi="Calibri" w:cs="Calibri"/>
        </w:rPr>
        <w:t>.1 Immediate welfare and medical checks</w:t>
      </w:r>
      <w:bookmarkEnd w:id="14"/>
    </w:p>
    <w:p w14:paraId="645B2A4D" w14:textId="46A1D9E8" w:rsidR="00734E72" w:rsidRPr="00DE0652" w:rsidRDefault="00734E72" w:rsidP="00734E72">
      <w:pPr>
        <w:rPr>
          <w:rFonts w:ascii="Calibri" w:hAnsi="Calibri" w:cs="Calibri"/>
        </w:rPr>
      </w:pPr>
      <w:r w:rsidRPr="00DE0652">
        <w:rPr>
          <w:rFonts w:ascii="Calibri" w:hAnsi="Calibri" w:cs="Calibri"/>
        </w:rPr>
        <w:t xml:space="preserve">As soon as practicable after the incident, staff will check the pupil and any staff involved for signs of injury, distress or illness. Where appropriate, first aid will be administered and medical assessment or treatment sought. Any injuries or health concerns will be recorded in line with </w:t>
      </w:r>
      <w:r w:rsidR="00672FD2">
        <w:rPr>
          <w:rFonts w:ascii="Calibri" w:hAnsi="Calibri" w:cs="Calibri"/>
        </w:rPr>
        <w:t>the Trust</w:t>
      </w:r>
      <w:r w:rsidR="00D90532" w:rsidRPr="00DE0652">
        <w:rPr>
          <w:rFonts w:ascii="Calibri" w:hAnsi="Calibri" w:cs="Calibri"/>
        </w:rPr>
        <w:t xml:space="preserve"> </w:t>
      </w:r>
      <w:r w:rsidRPr="00DE0652">
        <w:rPr>
          <w:rFonts w:ascii="Calibri" w:hAnsi="Calibri" w:cs="Calibri"/>
        </w:rPr>
        <w:t>health and safety procedures and reported to the Health and Safety Executive where required.</w:t>
      </w:r>
    </w:p>
    <w:p w14:paraId="744796C5" w14:textId="77777777" w:rsidR="00386CD7" w:rsidRPr="00DE0652" w:rsidRDefault="00386CD7" w:rsidP="00734E72">
      <w:pPr>
        <w:rPr>
          <w:rFonts w:ascii="Calibri" w:hAnsi="Calibri" w:cs="Calibri"/>
        </w:rPr>
      </w:pPr>
    </w:p>
    <w:p w14:paraId="30AF3E8D" w14:textId="64EF4B62" w:rsidR="00386CD7" w:rsidRPr="00DE0652" w:rsidRDefault="00672FD2" w:rsidP="00386CD7">
      <w:pPr>
        <w:pStyle w:val="Heading2"/>
        <w:numPr>
          <w:ilvl w:val="0"/>
          <w:numId w:val="0"/>
        </w:numPr>
        <w:ind w:left="760"/>
        <w:rPr>
          <w:rFonts w:ascii="Calibri" w:hAnsi="Calibri" w:cs="Calibri"/>
        </w:rPr>
      </w:pPr>
      <w:bookmarkStart w:id="15" w:name="_Toc223703990"/>
      <w:r>
        <w:rPr>
          <w:rFonts w:ascii="Calibri" w:hAnsi="Calibri" w:cs="Calibri"/>
        </w:rPr>
        <w:lastRenderedPageBreak/>
        <w:t>6</w:t>
      </w:r>
      <w:r w:rsidR="00734E72" w:rsidRPr="00DE0652">
        <w:rPr>
          <w:rFonts w:ascii="Calibri" w:hAnsi="Calibri" w:cs="Calibri"/>
        </w:rPr>
        <w:t>.</w:t>
      </w:r>
      <w:r w:rsidR="00386CD7" w:rsidRPr="00DE0652">
        <w:rPr>
          <w:rFonts w:ascii="Calibri" w:hAnsi="Calibri" w:cs="Calibri"/>
        </w:rPr>
        <w:t>2</w:t>
      </w:r>
      <w:r w:rsidR="00734E72" w:rsidRPr="00DE0652">
        <w:rPr>
          <w:rFonts w:ascii="Calibri" w:hAnsi="Calibri" w:cs="Calibri"/>
        </w:rPr>
        <w:t xml:space="preserve"> Emotional wellbeing and safeguarding support</w:t>
      </w:r>
      <w:bookmarkEnd w:id="15"/>
    </w:p>
    <w:p w14:paraId="75F33752" w14:textId="52F7489C" w:rsidR="00386CD7" w:rsidRPr="00DE0652" w:rsidRDefault="00983905" w:rsidP="00734E72">
      <w:pPr>
        <w:rPr>
          <w:rFonts w:ascii="Calibri" w:hAnsi="Calibri" w:cs="Calibri"/>
        </w:rPr>
      </w:pPr>
      <w:r>
        <w:rPr>
          <w:rFonts w:ascii="Calibri" w:hAnsi="Calibri" w:cs="Calibri"/>
        </w:rPr>
        <w:t xml:space="preserve">The </w:t>
      </w:r>
      <w:r w:rsidR="00A84733">
        <w:rPr>
          <w:rFonts w:ascii="Calibri" w:hAnsi="Calibri" w:cs="Calibri"/>
        </w:rPr>
        <w:t>Academy</w:t>
      </w:r>
      <w:r w:rsidR="00D90532" w:rsidRPr="00DE0652">
        <w:rPr>
          <w:rFonts w:ascii="Calibri" w:hAnsi="Calibri" w:cs="Calibri"/>
        </w:rPr>
        <w:t xml:space="preserve"> </w:t>
      </w:r>
      <w:r w:rsidR="00734E72" w:rsidRPr="00DE0652">
        <w:rPr>
          <w:rFonts w:ascii="Calibri" w:hAnsi="Calibri" w:cs="Calibri"/>
        </w:rPr>
        <w:t>recognises that restrictive interventions can be distressing. Consideration will therefore be given to the emotional wellbeing needs of the pupil, any staff involved, and any pupils who may have witnessed the incident. Support may include access to pastoral staff, counselling services, trusted adults or other appropriate support mechanisms.</w:t>
      </w:r>
    </w:p>
    <w:p w14:paraId="5D775AF3" w14:textId="6AA11E1E" w:rsidR="00386CD7" w:rsidRPr="00DE0652" w:rsidRDefault="00672FD2" w:rsidP="00386CD7">
      <w:pPr>
        <w:pStyle w:val="Heading2"/>
        <w:numPr>
          <w:ilvl w:val="0"/>
          <w:numId w:val="0"/>
        </w:numPr>
        <w:ind w:left="760"/>
        <w:rPr>
          <w:rFonts w:ascii="Calibri" w:hAnsi="Calibri" w:cs="Calibri"/>
        </w:rPr>
      </w:pPr>
      <w:bookmarkStart w:id="16" w:name="_Toc223703991"/>
      <w:r>
        <w:rPr>
          <w:rFonts w:ascii="Calibri" w:hAnsi="Calibri" w:cs="Calibri"/>
        </w:rPr>
        <w:t>6</w:t>
      </w:r>
      <w:r w:rsidR="00734E72" w:rsidRPr="00DE0652">
        <w:rPr>
          <w:rFonts w:ascii="Calibri" w:hAnsi="Calibri" w:cs="Calibri"/>
        </w:rPr>
        <w:t>.</w:t>
      </w:r>
      <w:r w:rsidR="00386CD7" w:rsidRPr="00DE0652">
        <w:rPr>
          <w:rFonts w:ascii="Calibri" w:hAnsi="Calibri" w:cs="Calibri"/>
        </w:rPr>
        <w:t>3</w:t>
      </w:r>
      <w:r w:rsidR="00734E72" w:rsidRPr="00DE0652">
        <w:rPr>
          <w:rFonts w:ascii="Calibri" w:hAnsi="Calibri" w:cs="Calibri"/>
        </w:rPr>
        <w:t xml:space="preserve"> Reflective debrief and learning</w:t>
      </w:r>
      <w:bookmarkEnd w:id="16"/>
    </w:p>
    <w:p w14:paraId="69E891D2" w14:textId="1BEB7EC6" w:rsidR="00734E72" w:rsidRPr="00DE0652" w:rsidRDefault="00983905" w:rsidP="00734E72">
      <w:pPr>
        <w:rPr>
          <w:rFonts w:ascii="Calibri" w:hAnsi="Calibri" w:cs="Calibri"/>
        </w:rPr>
      </w:pPr>
      <w:r>
        <w:rPr>
          <w:rFonts w:ascii="Calibri" w:hAnsi="Calibri" w:cs="Calibri"/>
        </w:rPr>
        <w:t>The Academy</w:t>
      </w:r>
      <w:r w:rsidR="00D90532" w:rsidRPr="00DE0652">
        <w:rPr>
          <w:rFonts w:ascii="Calibri" w:hAnsi="Calibri" w:cs="Calibri"/>
        </w:rPr>
        <w:t xml:space="preserve"> </w:t>
      </w:r>
      <w:r w:rsidR="00734E72" w:rsidRPr="00DE0652">
        <w:rPr>
          <w:rFonts w:ascii="Calibri" w:hAnsi="Calibri" w:cs="Calibri"/>
        </w:rPr>
        <w:t>will hold reflective debrief conversations following incidents involving restrictive interventions. These discussions are intended to support wellbeing, enable learning and improvement, and reduce future risk. Where appropriate, debriefs will include:</w:t>
      </w:r>
    </w:p>
    <w:p w14:paraId="1A2F256B" w14:textId="3C75A941" w:rsidR="00734E72" w:rsidRPr="00DE0652" w:rsidRDefault="00734E72" w:rsidP="00734E72">
      <w:pPr>
        <w:pStyle w:val="ListParagraph"/>
        <w:numPr>
          <w:ilvl w:val="0"/>
          <w:numId w:val="18"/>
        </w:numPr>
        <w:rPr>
          <w:rFonts w:ascii="Calibri" w:hAnsi="Calibri" w:cs="Calibri"/>
        </w:rPr>
      </w:pPr>
      <w:r w:rsidRPr="00DE0652">
        <w:rPr>
          <w:rFonts w:ascii="Calibri" w:hAnsi="Calibri" w:cs="Calibri"/>
        </w:rPr>
        <w:t>a factual review of what happened and why</w:t>
      </w:r>
    </w:p>
    <w:p w14:paraId="1DBB4494" w14:textId="7FCD3A66" w:rsidR="00734E72" w:rsidRPr="00DE0652" w:rsidRDefault="00734E72" w:rsidP="00734E72">
      <w:pPr>
        <w:pStyle w:val="ListParagraph"/>
        <w:numPr>
          <w:ilvl w:val="0"/>
          <w:numId w:val="18"/>
        </w:numPr>
        <w:rPr>
          <w:rFonts w:ascii="Calibri" w:hAnsi="Calibri" w:cs="Calibri"/>
        </w:rPr>
      </w:pPr>
      <w:r w:rsidRPr="00DE0652">
        <w:rPr>
          <w:rFonts w:ascii="Calibri" w:hAnsi="Calibri" w:cs="Calibri"/>
        </w:rPr>
        <w:t>reflection on early warning signs and triggers</w:t>
      </w:r>
    </w:p>
    <w:p w14:paraId="344298EA" w14:textId="6F68226F" w:rsidR="00734E72" w:rsidRPr="00DE0652" w:rsidRDefault="00734E72" w:rsidP="00734E72">
      <w:pPr>
        <w:pStyle w:val="ListParagraph"/>
        <w:numPr>
          <w:ilvl w:val="0"/>
          <w:numId w:val="18"/>
        </w:numPr>
        <w:rPr>
          <w:rFonts w:ascii="Calibri" w:hAnsi="Calibri" w:cs="Calibri"/>
        </w:rPr>
      </w:pPr>
      <w:r w:rsidRPr="00DE0652">
        <w:rPr>
          <w:rFonts w:ascii="Calibri" w:hAnsi="Calibri" w:cs="Calibri"/>
        </w:rPr>
        <w:t>consideration of what preventative and de-escalation strategies were used and their effectiveness</w:t>
      </w:r>
    </w:p>
    <w:p w14:paraId="79F116DB" w14:textId="51903F30" w:rsidR="00734E72" w:rsidRPr="00DE0652" w:rsidRDefault="00734E72" w:rsidP="00734E72">
      <w:pPr>
        <w:pStyle w:val="ListParagraph"/>
        <w:numPr>
          <w:ilvl w:val="0"/>
          <w:numId w:val="18"/>
        </w:numPr>
        <w:rPr>
          <w:rFonts w:ascii="Calibri" w:hAnsi="Calibri" w:cs="Calibri"/>
        </w:rPr>
      </w:pPr>
      <w:r w:rsidRPr="00DE0652">
        <w:rPr>
          <w:rFonts w:ascii="Calibri" w:hAnsi="Calibri" w:cs="Calibri"/>
        </w:rPr>
        <w:t>identification of any alternative approaches that may reduce the likelihood of recurrence</w:t>
      </w:r>
    </w:p>
    <w:p w14:paraId="3106C532" w14:textId="77777777" w:rsidR="00734E72" w:rsidRPr="00DE0652" w:rsidRDefault="00734E72" w:rsidP="00734E72">
      <w:pPr>
        <w:rPr>
          <w:rFonts w:ascii="Calibri" w:hAnsi="Calibri" w:cs="Calibri"/>
        </w:rPr>
      </w:pPr>
      <w:r w:rsidRPr="00DE0652">
        <w:rPr>
          <w:rFonts w:ascii="Calibri" w:hAnsi="Calibri" w:cs="Calibri"/>
        </w:rPr>
        <w:t>Where possible, debriefs should be facilitated by a member of staff who was not directly involved in the incident, and may include the pupil and their parent where appropriate.</w:t>
      </w:r>
    </w:p>
    <w:p w14:paraId="6931115D" w14:textId="55302591" w:rsidR="00386CD7" w:rsidRPr="00DE0652" w:rsidRDefault="008E0D23" w:rsidP="00734E72">
      <w:pPr>
        <w:rPr>
          <w:rFonts w:ascii="Calibri" w:hAnsi="Calibri" w:cs="Calibri"/>
        </w:rPr>
      </w:pPr>
      <w:r w:rsidRPr="00DE0652">
        <w:rPr>
          <w:rFonts w:ascii="Calibri" w:hAnsi="Calibri" w:cs="Calibri"/>
        </w:rPr>
        <w:t xml:space="preserve">This is on the form. </w:t>
      </w:r>
    </w:p>
    <w:p w14:paraId="6BC7EFBF" w14:textId="0E7AF473" w:rsidR="00734E72" w:rsidRPr="00DE0652" w:rsidRDefault="00983905" w:rsidP="00386CD7">
      <w:pPr>
        <w:pStyle w:val="Heading2"/>
        <w:numPr>
          <w:ilvl w:val="0"/>
          <w:numId w:val="0"/>
        </w:numPr>
        <w:ind w:left="760"/>
        <w:rPr>
          <w:rFonts w:ascii="Calibri" w:hAnsi="Calibri" w:cs="Calibri"/>
        </w:rPr>
      </w:pPr>
      <w:bookmarkStart w:id="17" w:name="_Toc223703992"/>
      <w:r>
        <w:rPr>
          <w:rFonts w:ascii="Calibri" w:hAnsi="Calibri" w:cs="Calibri"/>
        </w:rPr>
        <w:t>6</w:t>
      </w:r>
      <w:r w:rsidR="00734E72" w:rsidRPr="00DE0652">
        <w:rPr>
          <w:rFonts w:ascii="Calibri" w:hAnsi="Calibri" w:cs="Calibri"/>
        </w:rPr>
        <w:t>.</w:t>
      </w:r>
      <w:r w:rsidR="00386CD7" w:rsidRPr="00DE0652">
        <w:rPr>
          <w:rFonts w:ascii="Calibri" w:hAnsi="Calibri" w:cs="Calibri"/>
        </w:rPr>
        <w:t>4</w:t>
      </w:r>
      <w:r w:rsidR="00734E72" w:rsidRPr="00DE0652">
        <w:rPr>
          <w:rFonts w:ascii="Calibri" w:hAnsi="Calibri" w:cs="Calibri"/>
        </w:rPr>
        <w:t xml:space="preserve"> Review of support and risk management</w:t>
      </w:r>
      <w:bookmarkEnd w:id="17"/>
    </w:p>
    <w:p w14:paraId="68131882" w14:textId="12AE3BDA" w:rsidR="00386CD7" w:rsidRPr="00DE0652" w:rsidRDefault="00734E72" w:rsidP="00734E72">
      <w:pPr>
        <w:rPr>
          <w:rFonts w:ascii="Calibri" w:hAnsi="Calibri" w:cs="Calibri"/>
        </w:rPr>
      </w:pPr>
      <w:r w:rsidRPr="00DE0652">
        <w:rPr>
          <w:rFonts w:ascii="Calibri" w:hAnsi="Calibri" w:cs="Calibri"/>
        </w:rPr>
        <w:t xml:space="preserve">Following any restrictive intervention, </w:t>
      </w:r>
      <w:r w:rsidR="00983905">
        <w:rPr>
          <w:rFonts w:ascii="Calibri" w:hAnsi="Calibri" w:cs="Calibri"/>
        </w:rPr>
        <w:t>the Academy</w:t>
      </w:r>
      <w:r w:rsidR="00D90532" w:rsidRPr="00DE0652">
        <w:rPr>
          <w:rFonts w:ascii="Calibri" w:hAnsi="Calibri" w:cs="Calibri"/>
        </w:rPr>
        <w:t xml:space="preserve"> </w:t>
      </w:r>
      <w:r w:rsidRPr="00DE0652">
        <w:rPr>
          <w:rFonts w:ascii="Calibri" w:hAnsi="Calibri" w:cs="Calibri"/>
        </w:rPr>
        <w:t>will review relevant behaviour support plans, risk assessments and reasonable adjustments. Changes will be made where necessary to better support the pupil, address underlying needs, and strengthen preventative measures.</w:t>
      </w:r>
    </w:p>
    <w:p w14:paraId="2E5075D2" w14:textId="16B95AD0" w:rsidR="00734E72" w:rsidRPr="00DE0652" w:rsidRDefault="00983905" w:rsidP="00386CD7">
      <w:pPr>
        <w:pStyle w:val="Heading2"/>
        <w:numPr>
          <w:ilvl w:val="0"/>
          <w:numId w:val="0"/>
        </w:numPr>
        <w:ind w:left="760"/>
        <w:rPr>
          <w:rFonts w:ascii="Calibri" w:hAnsi="Calibri" w:cs="Calibri"/>
        </w:rPr>
      </w:pPr>
      <w:bookmarkStart w:id="18" w:name="_Toc223703993"/>
      <w:r>
        <w:rPr>
          <w:rFonts w:ascii="Calibri" w:hAnsi="Calibri" w:cs="Calibri"/>
        </w:rPr>
        <w:t>6</w:t>
      </w:r>
      <w:r w:rsidR="00734E72" w:rsidRPr="00DE0652">
        <w:rPr>
          <w:rFonts w:ascii="Calibri" w:hAnsi="Calibri" w:cs="Calibri"/>
        </w:rPr>
        <w:t>.</w:t>
      </w:r>
      <w:r w:rsidR="00386CD7" w:rsidRPr="00DE0652">
        <w:rPr>
          <w:rFonts w:ascii="Calibri" w:hAnsi="Calibri" w:cs="Calibri"/>
        </w:rPr>
        <w:t>5</w:t>
      </w:r>
      <w:r w:rsidR="00734E72" w:rsidRPr="00DE0652">
        <w:rPr>
          <w:rFonts w:ascii="Calibri" w:hAnsi="Calibri" w:cs="Calibri"/>
        </w:rPr>
        <w:t xml:space="preserve"> Repairing relationships and reintegration</w:t>
      </w:r>
      <w:bookmarkEnd w:id="18"/>
    </w:p>
    <w:p w14:paraId="5FC4C2F1" w14:textId="1DA0BBED" w:rsidR="00734E72" w:rsidRPr="00DE0652" w:rsidRDefault="00A84733" w:rsidP="00734E72">
      <w:pPr>
        <w:rPr>
          <w:rFonts w:ascii="Calibri" w:hAnsi="Calibri" w:cs="Calibri"/>
        </w:rPr>
      </w:pPr>
      <w:r>
        <w:rPr>
          <w:rFonts w:ascii="Calibri" w:hAnsi="Calibri" w:cs="Calibri"/>
        </w:rPr>
        <w:t>The Academy</w:t>
      </w:r>
      <w:r w:rsidR="00D90532" w:rsidRPr="00DE0652">
        <w:rPr>
          <w:rFonts w:ascii="Calibri" w:hAnsi="Calibri" w:cs="Calibri"/>
        </w:rPr>
        <w:t xml:space="preserve"> </w:t>
      </w:r>
      <w:r w:rsidR="00734E72" w:rsidRPr="00DE0652">
        <w:rPr>
          <w:rFonts w:ascii="Calibri" w:hAnsi="Calibri" w:cs="Calibri"/>
        </w:rPr>
        <w:t>is committed to repairing and rebuilding relationships following incidents involving restrictive interventions. Where appropriate, restorative approaches will be used to support the pupil’s reintegration, rebuild trust between pupils and staff, and promote a sense of safety, dignity and belonging.</w:t>
      </w:r>
    </w:p>
    <w:p w14:paraId="1A778699" w14:textId="16912163" w:rsidR="00734E72" w:rsidRPr="00DE0652" w:rsidRDefault="00A84733" w:rsidP="00386CD7">
      <w:pPr>
        <w:pStyle w:val="Heading2"/>
        <w:numPr>
          <w:ilvl w:val="0"/>
          <w:numId w:val="0"/>
        </w:numPr>
        <w:ind w:left="760"/>
        <w:rPr>
          <w:rFonts w:ascii="Calibri" w:hAnsi="Calibri" w:cs="Calibri"/>
        </w:rPr>
      </w:pPr>
      <w:bookmarkStart w:id="19" w:name="_Toc223703994"/>
      <w:r>
        <w:rPr>
          <w:rFonts w:ascii="Calibri" w:hAnsi="Calibri" w:cs="Calibri"/>
        </w:rPr>
        <w:t>6</w:t>
      </w:r>
      <w:r w:rsidR="00734E72" w:rsidRPr="00DE0652">
        <w:rPr>
          <w:rFonts w:ascii="Calibri" w:hAnsi="Calibri" w:cs="Calibri"/>
        </w:rPr>
        <w:t>.</w:t>
      </w:r>
      <w:r w:rsidR="00386CD7" w:rsidRPr="00DE0652">
        <w:rPr>
          <w:rFonts w:ascii="Calibri" w:hAnsi="Calibri" w:cs="Calibri"/>
        </w:rPr>
        <w:t>6</w:t>
      </w:r>
      <w:r w:rsidR="00734E72" w:rsidRPr="00DE0652">
        <w:rPr>
          <w:rFonts w:ascii="Calibri" w:hAnsi="Calibri" w:cs="Calibri"/>
        </w:rPr>
        <w:t xml:space="preserve"> Monitoring and escalation</w:t>
      </w:r>
      <w:bookmarkEnd w:id="19"/>
    </w:p>
    <w:p w14:paraId="1406AFF2" w14:textId="7E48F9C0" w:rsidR="00386CD7" w:rsidRDefault="00734E72">
      <w:pPr>
        <w:rPr>
          <w:rFonts w:ascii="Calibri" w:hAnsi="Calibri" w:cs="Calibri"/>
        </w:rPr>
      </w:pPr>
      <w:r w:rsidRPr="00DE0652">
        <w:rPr>
          <w:rFonts w:ascii="Calibri" w:hAnsi="Calibri" w:cs="Calibri"/>
        </w:rPr>
        <w:t>Leaders will monitor incidents and post-incident actions to identify patterns, emerging risks or training needs. Where restrictive interventions occur repeatedly or where concerns arise, this will trigger further review, multi-agency engagement where appropriate, and escalation through safeguarding or SEND processes.</w:t>
      </w:r>
    </w:p>
    <w:p w14:paraId="08459D66" w14:textId="77777777" w:rsidR="00A84733" w:rsidRDefault="00A84733">
      <w:pPr>
        <w:rPr>
          <w:rFonts w:ascii="Calibri" w:hAnsi="Calibri" w:cs="Calibri"/>
        </w:rPr>
      </w:pPr>
    </w:p>
    <w:p w14:paraId="77250030" w14:textId="77777777" w:rsidR="004E5948" w:rsidRPr="00DE0652" w:rsidRDefault="004E5948">
      <w:pPr>
        <w:rPr>
          <w:rFonts w:ascii="Calibri" w:hAnsi="Calibri" w:cs="Calibri"/>
        </w:rPr>
      </w:pPr>
    </w:p>
    <w:p w14:paraId="0A71E72D" w14:textId="5C7432B2" w:rsidR="00734E72" w:rsidRPr="00DE0652" w:rsidRDefault="00386CD7">
      <w:pPr>
        <w:rPr>
          <w:rFonts w:ascii="Calibri" w:hAnsi="Calibri" w:cs="Calibri"/>
        </w:rPr>
      </w:pPr>
      <w:r w:rsidRPr="00DE0652">
        <w:rPr>
          <w:rFonts w:ascii="Calibri" w:hAnsi="Calibri" w:cs="Calibri"/>
          <w:b/>
          <w:bCs/>
        </w:rPr>
        <w:lastRenderedPageBreak/>
        <w:t>Section 3:</w:t>
      </w:r>
      <w:r w:rsidRPr="00DE0652">
        <w:rPr>
          <w:rFonts w:ascii="Calibri" w:hAnsi="Calibri" w:cs="Calibri"/>
        </w:rPr>
        <w:t xml:space="preserve"> Leadership and Management of Restrictive Intervention </w:t>
      </w:r>
    </w:p>
    <w:p w14:paraId="2EFCDD54" w14:textId="468A349E" w:rsidR="00734E72" w:rsidRPr="00A84733" w:rsidRDefault="004E5948" w:rsidP="004E5948">
      <w:pPr>
        <w:pStyle w:val="Heading1"/>
        <w:ind w:left="360"/>
        <w:rPr>
          <w:rFonts w:ascii="Calibri" w:hAnsi="Calibri" w:cs="Calibri"/>
          <w:bCs/>
          <w:szCs w:val="24"/>
        </w:rPr>
      </w:pPr>
      <w:bookmarkStart w:id="20" w:name="_Toc223703995"/>
      <w:r>
        <w:rPr>
          <w:rFonts w:ascii="Calibri" w:hAnsi="Calibri" w:cs="Calibri"/>
          <w:bCs/>
          <w:szCs w:val="24"/>
        </w:rPr>
        <w:t xml:space="preserve">7. </w:t>
      </w:r>
      <w:r w:rsidR="00734E72" w:rsidRPr="00DE0652">
        <w:rPr>
          <w:rFonts w:ascii="Calibri" w:hAnsi="Calibri" w:cs="Calibri"/>
          <w:bCs/>
          <w:szCs w:val="24"/>
        </w:rPr>
        <w:t>Governance</w:t>
      </w:r>
      <w:bookmarkEnd w:id="20"/>
      <w:r w:rsidR="00734E72" w:rsidRPr="00DE0652">
        <w:rPr>
          <w:rFonts w:ascii="Calibri" w:hAnsi="Calibri" w:cs="Calibri"/>
          <w:bCs/>
          <w:szCs w:val="24"/>
        </w:rPr>
        <w:t xml:space="preserve"> </w:t>
      </w:r>
    </w:p>
    <w:p w14:paraId="53CA4C4A" w14:textId="58C85AC4" w:rsidR="00734E72" w:rsidRPr="00DE0652" w:rsidRDefault="00734E72" w:rsidP="00734E72">
      <w:pPr>
        <w:rPr>
          <w:rFonts w:ascii="Calibri" w:hAnsi="Calibri" w:cs="Calibri"/>
        </w:rPr>
      </w:pPr>
      <w:r w:rsidRPr="00DE0652">
        <w:rPr>
          <w:rFonts w:ascii="Calibri" w:hAnsi="Calibri" w:cs="Calibri"/>
        </w:rPr>
        <w:t xml:space="preserve">The </w:t>
      </w:r>
      <w:r w:rsidR="00A84733">
        <w:rPr>
          <w:rFonts w:ascii="Calibri" w:hAnsi="Calibri" w:cs="Calibri"/>
        </w:rPr>
        <w:t>Trust</w:t>
      </w:r>
      <w:r w:rsidRPr="00DE0652">
        <w:rPr>
          <w:rFonts w:ascii="Calibri" w:hAnsi="Calibri" w:cs="Calibri"/>
        </w:rPr>
        <w:t xml:space="preserve"> recognises that the use of restrictive interventions is a significant safeguarding matter and will provide appropriate oversight to ensure that practice across </w:t>
      </w:r>
      <w:r w:rsidR="00A84733">
        <w:rPr>
          <w:rFonts w:ascii="Calibri" w:hAnsi="Calibri" w:cs="Calibri"/>
        </w:rPr>
        <w:t xml:space="preserve">the Trust </w:t>
      </w:r>
      <w:r w:rsidRPr="00DE0652">
        <w:rPr>
          <w:rFonts w:ascii="Calibri" w:hAnsi="Calibri" w:cs="Calibri"/>
        </w:rPr>
        <w:t>is lawful, proportionate and focused on prevention.</w:t>
      </w:r>
    </w:p>
    <w:p w14:paraId="12DD91BF" w14:textId="6134C0A2" w:rsidR="00734E72" w:rsidRPr="00DE0652" w:rsidRDefault="00734E72" w:rsidP="00734E72">
      <w:pPr>
        <w:rPr>
          <w:rFonts w:ascii="Calibri" w:hAnsi="Calibri" w:cs="Calibri"/>
        </w:rPr>
      </w:pPr>
      <w:r w:rsidRPr="00DE0652">
        <w:rPr>
          <w:rFonts w:ascii="Calibri" w:hAnsi="Calibri" w:cs="Calibri"/>
        </w:rPr>
        <w:t xml:space="preserve">In line with statutory duties and the April 2026 Department for Education guidance, the </w:t>
      </w:r>
      <w:r w:rsidR="00A84733">
        <w:rPr>
          <w:rFonts w:ascii="Calibri" w:hAnsi="Calibri" w:cs="Calibri"/>
        </w:rPr>
        <w:t>Trust</w:t>
      </w:r>
      <w:r w:rsidRPr="00DE0652">
        <w:rPr>
          <w:rFonts w:ascii="Calibri" w:hAnsi="Calibri" w:cs="Calibri"/>
        </w:rPr>
        <w:t xml:space="preserve"> will ensure that suitable arrangements are in place to support the effective implementation of this policy and the associated recording and reporting requirements.</w:t>
      </w:r>
    </w:p>
    <w:p w14:paraId="592CFE36" w14:textId="7F0FB7EA" w:rsidR="00734E72" w:rsidRPr="00DE0652" w:rsidRDefault="00734E72" w:rsidP="00734E72">
      <w:pPr>
        <w:rPr>
          <w:rFonts w:ascii="Calibri" w:hAnsi="Calibri" w:cs="Calibri"/>
        </w:rPr>
      </w:pPr>
      <w:r w:rsidRPr="00DE0652">
        <w:rPr>
          <w:rFonts w:ascii="Calibri" w:hAnsi="Calibri" w:cs="Calibri"/>
        </w:rPr>
        <w:t xml:space="preserve">In fulfilling this responsibility, the </w:t>
      </w:r>
      <w:r w:rsidR="00A84733">
        <w:rPr>
          <w:rFonts w:ascii="Calibri" w:hAnsi="Calibri" w:cs="Calibri"/>
        </w:rPr>
        <w:t>Trust</w:t>
      </w:r>
      <w:r w:rsidRPr="00DE0652">
        <w:rPr>
          <w:rFonts w:ascii="Calibri" w:hAnsi="Calibri" w:cs="Calibri"/>
          <w:color w:val="EE0000"/>
        </w:rPr>
        <w:t xml:space="preserve"> </w:t>
      </w:r>
      <w:r w:rsidRPr="00A84733">
        <w:rPr>
          <w:rFonts w:ascii="Calibri" w:hAnsi="Calibri" w:cs="Calibri"/>
          <w:color w:val="auto"/>
        </w:rPr>
        <w:t>w</w:t>
      </w:r>
      <w:r w:rsidRPr="00DE0652">
        <w:rPr>
          <w:rFonts w:ascii="Calibri" w:hAnsi="Calibri" w:cs="Calibri"/>
        </w:rPr>
        <w:t>ill:</w:t>
      </w:r>
    </w:p>
    <w:p w14:paraId="2E2155CE" w14:textId="1CE3E4E0"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ensure that this policy is implemented and reviewed regularly</w:t>
      </w:r>
    </w:p>
    <w:p w14:paraId="4FE580CC" w14:textId="3507A30C"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assure itself that statutory recording and reporting duties are being met</w:t>
      </w:r>
    </w:p>
    <w:p w14:paraId="328AFE75" w14:textId="6073EBD6"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receive and consider information about the use of restrictive interventions, including emerging patterns or trends</w:t>
      </w:r>
    </w:p>
    <w:p w14:paraId="19509B02" w14:textId="4192F2DD"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be mindful of any disproportionate impact on pupils with special educational needs and disabilities or other identified vulnerabilities</w:t>
      </w:r>
    </w:p>
    <w:p w14:paraId="445760A9" w14:textId="467A0A94"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use information from incidents to inform discussion about prevention, training and support</w:t>
      </w:r>
    </w:p>
    <w:p w14:paraId="6724116D" w14:textId="2C48E70B"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ensure that staff are appropriately supported and trained</w:t>
      </w:r>
    </w:p>
    <w:p w14:paraId="6DBD8139" w14:textId="2724DA81" w:rsidR="00734E72" w:rsidRPr="00DE0652" w:rsidRDefault="00734E72" w:rsidP="00734E72">
      <w:pPr>
        <w:pStyle w:val="ListParagraph"/>
        <w:numPr>
          <w:ilvl w:val="0"/>
          <w:numId w:val="19"/>
        </w:numPr>
        <w:rPr>
          <w:rFonts w:ascii="Calibri" w:hAnsi="Calibri" w:cs="Calibri"/>
        </w:rPr>
      </w:pPr>
      <w:r w:rsidRPr="00DE0652">
        <w:rPr>
          <w:rFonts w:ascii="Calibri" w:hAnsi="Calibri" w:cs="Calibri"/>
        </w:rPr>
        <w:t>ensure that learning from incidents contributes to the ongoing development of practice</w:t>
      </w:r>
    </w:p>
    <w:p w14:paraId="263FB651" w14:textId="1C98B682" w:rsidR="00734E72" w:rsidRPr="00DE0652" w:rsidRDefault="00734E72" w:rsidP="00734E72">
      <w:pPr>
        <w:rPr>
          <w:rFonts w:ascii="Calibri" w:hAnsi="Calibri" w:cs="Calibri"/>
          <w:color w:val="EE0000"/>
        </w:rPr>
      </w:pPr>
      <w:r w:rsidRPr="00DE0652">
        <w:rPr>
          <w:rFonts w:ascii="Calibri" w:hAnsi="Calibri" w:cs="Calibri"/>
        </w:rPr>
        <w:t xml:space="preserve">Oversight of restrictive interventions will </w:t>
      </w:r>
      <w:r w:rsidR="00BA6A27">
        <w:rPr>
          <w:rFonts w:ascii="Calibri" w:hAnsi="Calibri" w:cs="Calibri"/>
        </w:rPr>
        <w:t xml:space="preserve">be </w:t>
      </w:r>
      <w:r w:rsidR="004B52C5">
        <w:rPr>
          <w:rFonts w:ascii="Calibri" w:hAnsi="Calibri" w:cs="Calibri"/>
        </w:rPr>
        <w:t>monitored through th</w:t>
      </w:r>
      <w:r w:rsidR="004B52C5" w:rsidRPr="00296666">
        <w:rPr>
          <w:rFonts w:ascii="Calibri" w:hAnsi="Calibri" w:cs="Calibri"/>
          <w:color w:val="auto"/>
        </w:rPr>
        <w:t xml:space="preserve">e </w:t>
      </w:r>
      <w:r w:rsidR="00505042" w:rsidRPr="00296666">
        <w:rPr>
          <w:rFonts w:ascii="Calibri" w:hAnsi="Calibri" w:cs="Calibri"/>
          <w:color w:val="auto"/>
        </w:rPr>
        <w:t>Academy Imp</w:t>
      </w:r>
      <w:r w:rsidR="00614A93" w:rsidRPr="00296666">
        <w:rPr>
          <w:rFonts w:ascii="Calibri" w:hAnsi="Calibri" w:cs="Calibri"/>
          <w:color w:val="auto"/>
        </w:rPr>
        <w:t>rovement Review (AIR) meetings</w:t>
      </w:r>
      <w:r w:rsidR="00204180" w:rsidRPr="00296666">
        <w:rPr>
          <w:rFonts w:ascii="Calibri" w:hAnsi="Calibri" w:cs="Calibri"/>
          <w:color w:val="auto"/>
        </w:rPr>
        <w:t xml:space="preserve"> </w:t>
      </w:r>
      <w:r w:rsidR="00204180">
        <w:rPr>
          <w:rFonts w:ascii="Calibri" w:hAnsi="Calibri" w:cs="Calibri"/>
        </w:rPr>
        <w:t xml:space="preserve">and </w:t>
      </w:r>
      <w:r w:rsidR="006E4D56" w:rsidRPr="00DE0652">
        <w:rPr>
          <w:rFonts w:ascii="Calibri" w:hAnsi="Calibri" w:cs="Calibri"/>
          <w:color w:val="auto"/>
        </w:rPr>
        <w:t>Trust</w:t>
      </w:r>
      <w:r w:rsidR="00A84733">
        <w:rPr>
          <w:rFonts w:ascii="Calibri" w:hAnsi="Calibri" w:cs="Calibri"/>
          <w:color w:val="auto"/>
        </w:rPr>
        <w:t xml:space="preserve"> level</w:t>
      </w:r>
      <w:r w:rsidR="006E4D56" w:rsidRPr="00DE0652">
        <w:rPr>
          <w:rFonts w:ascii="Calibri" w:hAnsi="Calibri" w:cs="Calibri"/>
          <w:color w:val="auto"/>
        </w:rPr>
        <w:t xml:space="preserve"> reporting</w:t>
      </w:r>
      <w:r w:rsidR="00204180">
        <w:rPr>
          <w:rFonts w:ascii="Calibri" w:hAnsi="Calibri" w:cs="Calibri"/>
          <w:color w:val="auto"/>
        </w:rPr>
        <w:t>.</w:t>
      </w:r>
    </w:p>
    <w:p w14:paraId="3607762D" w14:textId="574D6387" w:rsidR="00734E72" w:rsidRPr="00DE0652" w:rsidRDefault="00734E72" w:rsidP="00734E72">
      <w:pPr>
        <w:rPr>
          <w:rFonts w:ascii="Calibri" w:hAnsi="Calibri" w:cs="Calibri"/>
        </w:rPr>
      </w:pPr>
      <w:r w:rsidRPr="00DE0652">
        <w:rPr>
          <w:rFonts w:ascii="Calibri" w:hAnsi="Calibri" w:cs="Calibri"/>
        </w:rPr>
        <w:br w:type="page"/>
      </w:r>
    </w:p>
    <w:p w14:paraId="3461F873" w14:textId="155EA25A" w:rsidR="00734E72" w:rsidRPr="00DE0652" w:rsidRDefault="004E5948" w:rsidP="004E5948">
      <w:pPr>
        <w:pStyle w:val="Heading1"/>
        <w:ind w:left="360"/>
        <w:rPr>
          <w:rFonts w:ascii="Calibri" w:hAnsi="Calibri" w:cs="Calibri"/>
          <w:bCs/>
          <w:szCs w:val="24"/>
        </w:rPr>
      </w:pPr>
      <w:bookmarkStart w:id="21" w:name="_Toc223703996"/>
      <w:r>
        <w:rPr>
          <w:rFonts w:ascii="Calibri" w:hAnsi="Calibri" w:cs="Calibri"/>
          <w:bCs/>
          <w:szCs w:val="24"/>
        </w:rPr>
        <w:lastRenderedPageBreak/>
        <w:t xml:space="preserve">8. </w:t>
      </w:r>
      <w:r w:rsidR="00734E72" w:rsidRPr="00DE0652">
        <w:rPr>
          <w:rFonts w:ascii="Calibri" w:hAnsi="Calibri" w:cs="Calibri"/>
          <w:bCs/>
          <w:szCs w:val="24"/>
        </w:rPr>
        <w:t>Complaints</w:t>
      </w:r>
      <w:bookmarkEnd w:id="21"/>
      <w:r w:rsidR="00734E72" w:rsidRPr="00DE0652">
        <w:rPr>
          <w:rFonts w:ascii="Calibri" w:hAnsi="Calibri" w:cs="Calibri"/>
          <w:bCs/>
          <w:szCs w:val="24"/>
        </w:rPr>
        <w:t xml:space="preserve"> </w:t>
      </w:r>
    </w:p>
    <w:p w14:paraId="2715BE34" w14:textId="77777777" w:rsidR="00734E72" w:rsidRPr="00DE0652" w:rsidRDefault="00734E72" w:rsidP="00734E72">
      <w:pPr>
        <w:rPr>
          <w:rFonts w:ascii="Calibri" w:hAnsi="Calibri" w:cs="Calibri"/>
        </w:rPr>
      </w:pPr>
    </w:p>
    <w:p w14:paraId="1E8FFA0F" w14:textId="2C31F8C4" w:rsidR="00734E72" w:rsidRPr="00DE0652" w:rsidRDefault="00734E72" w:rsidP="00734E72">
      <w:pPr>
        <w:rPr>
          <w:rFonts w:ascii="Calibri" w:hAnsi="Calibri" w:cs="Calibri"/>
        </w:rPr>
      </w:pPr>
      <w:r w:rsidRPr="00DE0652">
        <w:rPr>
          <w:rFonts w:ascii="Calibri" w:hAnsi="Calibri" w:cs="Calibri"/>
        </w:rPr>
        <w:t xml:space="preserve">Any complaints raised in relation to the use of restrictive interventions will be managed in accordance with </w:t>
      </w:r>
      <w:r w:rsidR="00A84733">
        <w:rPr>
          <w:rFonts w:ascii="Calibri" w:hAnsi="Calibri" w:cs="Calibri"/>
        </w:rPr>
        <w:t>the Trust’s</w:t>
      </w:r>
      <w:r w:rsidRPr="00DE0652">
        <w:rPr>
          <w:rFonts w:ascii="Calibri" w:hAnsi="Calibri" w:cs="Calibri"/>
        </w:rPr>
        <w:t xml:space="preserve"> complaints procedure. </w:t>
      </w:r>
    </w:p>
    <w:p w14:paraId="335497CB" w14:textId="411E4F01" w:rsidR="00734E72" w:rsidRPr="00DE0652" w:rsidRDefault="00734E72" w:rsidP="00734E72">
      <w:pPr>
        <w:rPr>
          <w:rFonts w:ascii="Calibri" w:hAnsi="Calibri" w:cs="Calibri"/>
        </w:rPr>
      </w:pPr>
      <w:r w:rsidRPr="00DE0652">
        <w:rPr>
          <w:rFonts w:ascii="Calibri" w:hAnsi="Calibri" w:cs="Calibri"/>
        </w:rPr>
        <w:t>Where an allegation is made that a member of staff has used restrictive interventions inappropriately, unlawfully or in a way that may have placed a pupil at risk, the matter will be managed in line with</w:t>
      </w:r>
      <w:r w:rsidRPr="00DE0652">
        <w:rPr>
          <w:rStyle w:val="apple-converted-space"/>
          <w:rFonts w:ascii="Calibri" w:hAnsi="Calibri" w:cs="Calibri"/>
          <w:color w:val="000000"/>
        </w:rPr>
        <w:t> </w:t>
      </w:r>
      <w:r w:rsidRPr="00DE0652">
        <w:rPr>
          <w:rStyle w:val="Strong"/>
          <w:rFonts w:ascii="Calibri" w:hAnsi="Calibri" w:cs="Calibri"/>
          <w:b w:val="0"/>
          <w:bCs w:val="0"/>
          <w:color w:val="000000"/>
        </w:rPr>
        <w:t xml:space="preserve">Keeping Children Safe in Education (2025) </w:t>
      </w:r>
      <w:r w:rsidRPr="00DE0652">
        <w:rPr>
          <w:rFonts w:ascii="Calibri" w:hAnsi="Calibri" w:cs="Calibri"/>
        </w:rPr>
        <w:t xml:space="preserve">and </w:t>
      </w:r>
      <w:r w:rsidR="00A84733">
        <w:rPr>
          <w:rFonts w:ascii="Calibri" w:hAnsi="Calibri" w:cs="Calibri"/>
        </w:rPr>
        <w:t>the Trust’s</w:t>
      </w:r>
      <w:r w:rsidRPr="00DE0652">
        <w:rPr>
          <w:rFonts w:ascii="Calibri" w:hAnsi="Calibri" w:cs="Calibri"/>
        </w:rPr>
        <w:t xml:space="preserve"> safeguarding and allegations management procedures. </w:t>
      </w:r>
    </w:p>
    <w:p w14:paraId="50BEBB9F" w14:textId="428AE50E" w:rsidR="00734E72" w:rsidRPr="00DE0652" w:rsidRDefault="002C4D31" w:rsidP="00734E72">
      <w:pPr>
        <w:rPr>
          <w:rFonts w:ascii="Calibri" w:hAnsi="Calibri" w:cs="Calibri"/>
          <w:color w:val="EE0000"/>
        </w:rPr>
      </w:pPr>
      <w:r w:rsidRPr="00DE0652">
        <w:rPr>
          <w:rFonts w:ascii="Calibri" w:hAnsi="Calibri" w:cs="Calibri"/>
        </w:rPr>
        <w:t>Where appropriate, the school will work with external agencies to ensure concerns are managed in accordance with statutory guidance</w:t>
      </w:r>
      <w:r w:rsidR="00AF35EE" w:rsidRPr="00DE0652">
        <w:rPr>
          <w:rFonts w:ascii="Calibri" w:hAnsi="Calibri" w:cs="Calibri"/>
        </w:rPr>
        <w:t xml:space="preserve"> and recorded on the low level concerns and allegations policy. </w:t>
      </w:r>
      <w:r w:rsidRPr="00DE0652">
        <w:rPr>
          <w:rFonts w:ascii="Calibri" w:hAnsi="Calibri" w:cs="Calibri"/>
        </w:rPr>
        <w:t xml:space="preserve"> </w:t>
      </w:r>
      <w:r w:rsidR="00734E72" w:rsidRPr="00DE0652">
        <w:rPr>
          <w:rFonts w:ascii="Calibri" w:hAnsi="Calibri" w:cs="Calibri"/>
        </w:rPr>
        <w:t>This includes consideration of whether the concern meets the threshold for referral to the Local Authority Designated Officer (LADO) and whether any immediate safeguarding or risk management actions are required.</w:t>
      </w:r>
      <w:r w:rsidR="006D6FEF" w:rsidRPr="00DE0652">
        <w:rPr>
          <w:rFonts w:ascii="Calibri" w:hAnsi="Calibri" w:cs="Calibri"/>
        </w:rPr>
        <w:t xml:space="preserve"> </w:t>
      </w:r>
    </w:p>
    <w:p w14:paraId="41D06B4C" w14:textId="06361538" w:rsidR="00734E72" w:rsidRPr="00DE0652" w:rsidRDefault="00A84733" w:rsidP="00734E72">
      <w:pPr>
        <w:rPr>
          <w:rFonts w:ascii="Calibri" w:hAnsi="Calibri" w:cs="Calibri"/>
        </w:rPr>
      </w:pPr>
      <w:r>
        <w:rPr>
          <w:rFonts w:ascii="Calibri" w:hAnsi="Calibri" w:cs="Calibri"/>
        </w:rPr>
        <w:t>The Trust</w:t>
      </w:r>
      <w:r w:rsidR="00D90532" w:rsidRPr="00DE0652">
        <w:rPr>
          <w:rFonts w:ascii="Calibri" w:hAnsi="Calibri" w:cs="Calibri"/>
        </w:rPr>
        <w:t xml:space="preserve"> </w:t>
      </w:r>
      <w:r w:rsidR="00734E72" w:rsidRPr="00DE0652">
        <w:rPr>
          <w:rFonts w:ascii="Calibri" w:hAnsi="Calibri" w:cs="Calibri"/>
        </w:rPr>
        <w:t xml:space="preserve">will ensure that allegations are considered objectively, based on the available evidence, and that appropriate support is provided to all parties involved. </w:t>
      </w:r>
    </w:p>
    <w:p w14:paraId="652E280F" w14:textId="36C3AF3A" w:rsidR="002C4D31" w:rsidRPr="00DE0652" w:rsidRDefault="00734E72" w:rsidP="00734E72">
      <w:pPr>
        <w:rPr>
          <w:rFonts w:ascii="Calibri" w:hAnsi="Calibri" w:cs="Calibri"/>
        </w:rPr>
      </w:pPr>
      <w:r w:rsidRPr="00DE0652">
        <w:rPr>
          <w:rFonts w:ascii="Calibri" w:hAnsi="Calibri" w:cs="Calibri"/>
        </w:rPr>
        <w:t>Learning arising from complaints and allegations will be used to inform training, policy review and preventative practice.</w:t>
      </w:r>
    </w:p>
    <w:p w14:paraId="076CBAA4" w14:textId="649DA6EA" w:rsidR="00F86F3C" w:rsidRPr="00140B0A" w:rsidRDefault="00734E72" w:rsidP="00441F93">
      <w:pPr>
        <w:rPr>
          <w:rFonts w:ascii="Calibri" w:eastAsiaTheme="majorEastAsia" w:hAnsi="Calibri" w:cs="Calibri"/>
        </w:rPr>
        <w:sectPr w:rsidR="00F86F3C" w:rsidRPr="00140B0A" w:rsidSect="00B86363">
          <w:footerReference w:type="even" r:id="rId12"/>
          <w:footerReference w:type="default" r:id="rId13"/>
          <w:footerReference w:type="first" r:id="rId14"/>
          <w:pgSz w:w="11906" w:h="16838"/>
          <w:pgMar w:top="1440" w:right="1440" w:bottom="1440" w:left="1440" w:header="708" w:footer="708" w:gutter="0"/>
          <w:cols w:space="708"/>
          <w:titlePg/>
          <w:docGrid w:linePitch="360"/>
        </w:sectPr>
      </w:pPr>
      <w:r w:rsidRPr="00DE0652">
        <w:rPr>
          <w:rFonts w:ascii="Calibri" w:hAnsi="Calibri" w:cs="Calibri"/>
        </w:rPr>
        <w:br w:type="page"/>
      </w:r>
    </w:p>
    <w:p w14:paraId="16218FF6" w14:textId="77777777" w:rsidR="00441F93" w:rsidRDefault="00441F93" w:rsidP="00441F93">
      <w:pPr>
        <w:pStyle w:val="Heading1"/>
        <w:rPr>
          <w:rFonts w:ascii="Calibri" w:hAnsi="Calibri" w:cs="Calibri"/>
        </w:rPr>
      </w:pPr>
    </w:p>
    <w:p w14:paraId="25D042F3" w14:textId="77777777" w:rsidR="00441F93" w:rsidRDefault="00441F93" w:rsidP="00441F93">
      <w:pPr>
        <w:pStyle w:val="Heading1"/>
        <w:rPr>
          <w:rFonts w:ascii="Calibri" w:hAnsi="Calibri" w:cs="Calibri"/>
        </w:rPr>
      </w:pPr>
      <w:bookmarkStart w:id="22" w:name="_Toc223703997"/>
      <w:r w:rsidRPr="00441F93">
        <w:rPr>
          <w:rFonts w:ascii="Calibri" w:hAnsi="Calibri" w:cs="Calibri"/>
        </w:rPr>
        <w:t>Appendix 1 – Use of Force/Restraint/Incident Record (example)</w:t>
      </w:r>
      <w:bookmarkEnd w:id="22"/>
    </w:p>
    <w:p w14:paraId="1B640E1B" w14:textId="70010D9C" w:rsidR="005F443D" w:rsidRPr="00441F93" w:rsidRDefault="00734E72" w:rsidP="00441F93">
      <w:pPr>
        <w:jc w:val="center"/>
        <w:rPr>
          <w:rFonts w:ascii="Calibri" w:eastAsiaTheme="majorEastAsia" w:hAnsi="Calibri" w:cs="Calibri"/>
          <w:b/>
          <w:bCs/>
          <w:sz w:val="32"/>
          <w:szCs w:val="48"/>
        </w:rPr>
      </w:pPr>
      <w:r w:rsidRPr="00441F93">
        <w:rPr>
          <w:rFonts w:ascii="Calibri" w:hAnsi="Calibri" w:cs="Calibri"/>
          <w:b/>
          <w:bCs/>
          <w:sz w:val="32"/>
          <w:szCs w:val="32"/>
        </w:rPr>
        <w:br/>
      </w:r>
      <w:r w:rsidR="005F443D" w:rsidRPr="00441F93">
        <w:rPr>
          <w:rFonts w:ascii="Calibri" w:hAnsi="Calibri" w:cs="Calibri"/>
          <w:b/>
          <w:bCs/>
          <w:sz w:val="32"/>
          <w:szCs w:val="32"/>
        </w:rPr>
        <w:t>Use of Force/Restraint/Incident Record (example)</w:t>
      </w:r>
    </w:p>
    <w:p w14:paraId="687DD9B4" w14:textId="77777777" w:rsidR="005F443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CYP ______________________</w:t>
      </w:r>
      <w:r>
        <w:rPr>
          <w:rFonts w:ascii="Calibri" w:eastAsia="Calibri" w:hAnsi="Calibri"/>
          <w:b/>
          <w:bCs/>
          <w:sz w:val="22"/>
          <w:szCs w:val="22"/>
        </w:rPr>
        <w:t>______</w:t>
      </w:r>
      <w:r w:rsidRPr="007E08ED">
        <w:rPr>
          <w:rFonts w:ascii="Calibri" w:eastAsia="Calibri" w:hAnsi="Calibri"/>
          <w:b/>
          <w:bCs/>
          <w:sz w:val="22"/>
          <w:szCs w:val="22"/>
        </w:rPr>
        <w:t xml:space="preserve">_____     Date__________________    </w:t>
      </w:r>
      <w:r>
        <w:rPr>
          <w:rFonts w:ascii="Calibri" w:eastAsia="Calibri" w:hAnsi="Calibri"/>
          <w:b/>
          <w:bCs/>
          <w:sz w:val="22"/>
          <w:szCs w:val="22"/>
        </w:rPr>
        <w:t>T</w:t>
      </w:r>
      <w:r w:rsidRPr="007E08ED">
        <w:rPr>
          <w:rFonts w:ascii="Calibri" w:eastAsia="Calibri" w:hAnsi="Calibri"/>
          <w:b/>
          <w:bCs/>
          <w:sz w:val="22"/>
          <w:szCs w:val="22"/>
        </w:rPr>
        <w:t>ime ____________________________</w:t>
      </w:r>
      <w:r>
        <w:rPr>
          <w:rFonts w:ascii="Calibri" w:eastAsia="Calibri" w:hAnsi="Calibri"/>
          <w:b/>
          <w:bCs/>
          <w:sz w:val="22"/>
          <w:szCs w:val="22"/>
        </w:rPr>
        <w:t xml:space="preserve"> </w:t>
      </w:r>
    </w:p>
    <w:p w14:paraId="3F15BB90" w14:textId="77777777" w:rsidR="005F443D" w:rsidRPr="007E08ED" w:rsidRDefault="005F443D" w:rsidP="005F443D">
      <w:pPr>
        <w:spacing w:line="259" w:lineRule="auto"/>
        <w:rPr>
          <w:rFonts w:ascii="Calibri" w:eastAsia="Calibri" w:hAnsi="Calibri"/>
          <w:b/>
          <w:bCs/>
          <w:sz w:val="22"/>
          <w:szCs w:val="22"/>
        </w:rPr>
      </w:pPr>
      <w:r>
        <w:rPr>
          <w:rFonts w:ascii="Calibri" w:eastAsia="Calibri" w:hAnsi="Calibri"/>
          <w:b/>
          <w:bCs/>
          <w:sz w:val="22"/>
          <w:szCs w:val="22"/>
        </w:rPr>
        <w:t>Duration of incident __________________________ Location ____________________________________________</w:t>
      </w:r>
    </w:p>
    <w:p w14:paraId="3FC94FBD" w14:textId="77777777" w:rsidR="005F443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Staff member</w:t>
      </w:r>
      <w:r>
        <w:rPr>
          <w:rFonts w:ascii="Calibri" w:eastAsia="Calibri" w:hAnsi="Calibri"/>
          <w:b/>
          <w:bCs/>
          <w:sz w:val="22"/>
          <w:szCs w:val="22"/>
        </w:rPr>
        <w:t>/s involved in incident</w:t>
      </w:r>
      <w:r w:rsidRPr="007E08ED">
        <w:rPr>
          <w:rFonts w:ascii="Calibri" w:eastAsia="Calibri" w:hAnsi="Calibri"/>
          <w:b/>
          <w:bCs/>
          <w:sz w:val="22"/>
          <w:szCs w:val="22"/>
        </w:rPr>
        <w:t xml:space="preserve"> __________________________</w:t>
      </w:r>
      <w:r>
        <w:rPr>
          <w:rFonts w:ascii="Calibri" w:eastAsia="Calibri" w:hAnsi="Calibri"/>
          <w:b/>
          <w:bCs/>
          <w:sz w:val="22"/>
          <w:szCs w:val="22"/>
        </w:rPr>
        <w:t>_______________________________________</w:t>
      </w:r>
    </w:p>
    <w:p w14:paraId="2904E9FE" w14:textId="77777777" w:rsidR="005F443D" w:rsidRPr="007E08E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Staff witness</w:t>
      </w:r>
      <w:r>
        <w:rPr>
          <w:rFonts w:ascii="Calibri" w:eastAsia="Calibri" w:hAnsi="Calibri"/>
          <w:b/>
          <w:bCs/>
          <w:sz w:val="22"/>
          <w:szCs w:val="22"/>
        </w:rPr>
        <w:t>es ____________________________________________________________</w:t>
      </w:r>
      <w:r w:rsidRPr="007E08ED">
        <w:rPr>
          <w:rFonts w:ascii="Calibri" w:eastAsia="Calibri" w:hAnsi="Calibri"/>
          <w:b/>
          <w:bCs/>
          <w:sz w:val="22"/>
          <w:szCs w:val="22"/>
        </w:rPr>
        <w:t xml:space="preserve"> ______________________</w:t>
      </w:r>
    </w:p>
    <w:p w14:paraId="3C917111" w14:textId="77777777" w:rsidR="005F443D" w:rsidRDefault="005F443D" w:rsidP="005F443D">
      <w:pPr>
        <w:spacing w:line="259" w:lineRule="auto"/>
        <w:rPr>
          <w:rFonts w:ascii="Calibri" w:eastAsia="Calibri" w:hAnsi="Calibri"/>
          <w:b/>
          <w:bCs/>
          <w:sz w:val="22"/>
          <w:szCs w:val="22"/>
        </w:rPr>
      </w:pPr>
      <w:r>
        <w:rPr>
          <w:rFonts w:ascii="Calibri" w:eastAsia="Calibri" w:hAnsi="Calibri"/>
          <w:b/>
          <w:bCs/>
          <w:sz w:val="22"/>
          <w:szCs w:val="22"/>
        </w:rPr>
        <w:t>St</w:t>
      </w:r>
      <w:r w:rsidRPr="003B2C2D">
        <w:rPr>
          <w:rFonts w:ascii="Calibri" w:eastAsia="Calibri" w:hAnsi="Calibri"/>
          <w:b/>
          <w:bCs/>
          <w:sz w:val="22"/>
          <w:szCs w:val="22"/>
        </w:rPr>
        <w:t>aff members</w:t>
      </w:r>
      <w:r>
        <w:rPr>
          <w:rFonts w:ascii="Calibri" w:eastAsia="Calibri" w:hAnsi="Calibri"/>
          <w:b/>
          <w:bCs/>
          <w:sz w:val="22"/>
          <w:szCs w:val="22"/>
        </w:rPr>
        <w:t xml:space="preserve"> involved in</w:t>
      </w:r>
      <w:r w:rsidRPr="003B2C2D">
        <w:rPr>
          <w:rFonts w:ascii="Calibri" w:eastAsia="Calibri" w:hAnsi="Calibri"/>
          <w:b/>
          <w:bCs/>
          <w:sz w:val="22"/>
          <w:szCs w:val="22"/>
        </w:rPr>
        <w:t xml:space="preserve"> the </w:t>
      </w:r>
      <w:r>
        <w:rPr>
          <w:rFonts w:ascii="Calibri" w:eastAsia="Calibri" w:hAnsi="Calibri"/>
          <w:b/>
          <w:bCs/>
          <w:sz w:val="22"/>
          <w:szCs w:val="22"/>
        </w:rPr>
        <w:t>use of force/restraint</w:t>
      </w:r>
      <w:r w:rsidRPr="003B2C2D">
        <w:rPr>
          <w:rFonts w:ascii="Calibri" w:eastAsia="Calibri" w:hAnsi="Calibri"/>
          <w:b/>
          <w:bCs/>
          <w:sz w:val="22"/>
          <w:szCs w:val="22"/>
        </w:rPr>
        <w:t>?</w:t>
      </w:r>
      <w:r>
        <w:rPr>
          <w:rFonts w:ascii="Calibri" w:eastAsia="Calibri" w:hAnsi="Calibri"/>
          <w:b/>
          <w:bCs/>
          <w:sz w:val="22"/>
          <w:szCs w:val="22"/>
        </w:rPr>
        <w:t xml:space="preserve">  __________________________________________________ ________________________________________________________</w:t>
      </w:r>
      <w:r w:rsidRPr="003B2C2D">
        <w:rPr>
          <w:rFonts w:ascii="Calibri" w:eastAsia="Calibri" w:hAnsi="Calibri"/>
          <w:b/>
          <w:bCs/>
          <w:sz w:val="22"/>
          <w:szCs w:val="22"/>
        </w:rPr>
        <w:t>_______________________________________</w:t>
      </w:r>
    </w:p>
    <w:p w14:paraId="32AB7111" w14:textId="77777777" w:rsidR="005F443D" w:rsidRPr="007E08ED" w:rsidRDefault="005F443D" w:rsidP="005F443D">
      <w:pPr>
        <w:spacing w:line="259" w:lineRule="auto"/>
        <w:rPr>
          <w:rFonts w:ascii="Calibri" w:eastAsia="Calibri" w:hAnsi="Calibri"/>
          <w:b/>
          <w:bCs/>
          <w:sz w:val="22"/>
          <w:szCs w:val="22"/>
        </w:rPr>
      </w:pPr>
      <w:r w:rsidRPr="0749CC0C">
        <w:rPr>
          <w:rFonts w:ascii="Calibri" w:eastAsia="Calibri" w:hAnsi="Calibri"/>
          <w:b/>
          <w:bCs/>
          <w:sz w:val="22"/>
          <w:szCs w:val="22"/>
        </w:rPr>
        <w:t>CYP witness/es __________________________________________________________________________________</w:t>
      </w:r>
    </w:p>
    <w:p w14:paraId="761D757C" w14:textId="77777777" w:rsidR="005F443D" w:rsidRPr="007E08ED" w:rsidRDefault="005F443D" w:rsidP="005F443D">
      <w:pPr>
        <w:spacing w:line="259" w:lineRule="auto"/>
        <w:rPr>
          <w:rFonts w:ascii="Calibri" w:eastAsia="Calibri" w:hAnsi="Calibri"/>
          <w:b/>
          <w:bCs/>
          <w:sz w:val="22"/>
          <w:szCs w:val="22"/>
        </w:rPr>
      </w:pPr>
      <w:r w:rsidRPr="0749CC0C">
        <w:rPr>
          <w:rFonts w:ascii="Calibri" w:eastAsia="Calibri" w:hAnsi="Calibri"/>
          <w:b/>
          <w:bCs/>
          <w:sz w:val="22"/>
          <w:szCs w:val="22"/>
        </w:rPr>
        <w:t>Individual that harmful behaviour was directed at_____________________________________________________</w:t>
      </w:r>
    </w:p>
    <w:p w14:paraId="63310DDB" w14:textId="77777777" w:rsidR="005F443D" w:rsidRPr="007E08E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SEND</w:t>
      </w:r>
      <w:r>
        <w:rPr>
          <w:rFonts w:ascii="Calibri" w:eastAsia="Calibri" w:hAnsi="Calibri"/>
          <w:b/>
          <w:bCs/>
          <w:sz w:val="22"/>
          <w:szCs w:val="22"/>
        </w:rPr>
        <w:t xml:space="preserve">/extenuating circumstance </w:t>
      </w:r>
      <w:r w:rsidRPr="007E08ED">
        <w:rPr>
          <w:rFonts w:ascii="Calibri" w:eastAsia="Calibri" w:hAnsi="Calibri"/>
          <w:b/>
          <w:bCs/>
          <w:sz w:val="22"/>
          <w:szCs w:val="22"/>
        </w:rPr>
        <w:t>________________</w:t>
      </w:r>
      <w:r>
        <w:rPr>
          <w:rFonts w:ascii="Calibri" w:eastAsia="Calibri" w:hAnsi="Calibri"/>
          <w:b/>
          <w:bCs/>
          <w:sz w:val="22"/>
          <w:szCs w:val="22"/>
        </w:rPr>
        <w:t>_________________________________________</w:t>
      </w:r>
      <w:r w:rsidRPr="007E08ED">
        <w:rPr>
          <w:rFonts w:ascii="Calibri" w:eastAsia="Calibri" w:hAnsi="Calibri"/>
          <w:b/>
          <w:bCs/>
          <w:sz w:val="22"/>
          <w:szCs w:val="22"/>
        </w:rPr>
        <w:t>___________</w:t>
      </w:r>
    </w:p>
    <w:p w14:paraId="6BED757B" w14:textId="77777777" w:rsidR="005F443D" w:rsidRPr="003B2C2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First aid required_________________________________________________________________________________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2313"/>
        <w:gridCol w:w="2348"/>
        <w:gridCol w:w="3487"/>
      </w:tblGrid>
      <w:tr w:rsidR="005F443D" w:rsidRPr="00B9449E" w14:paraId="7327FE2E" w14:textId="77777777" w:rsidTr="00EB4616">
        <w:tc>
          <w:tcPr>
            <w:tcW w:w="10348" w:type="dxa"/>
            <w:gridSpan w:val="4"/>
            <w:shd w:val="clear" w:color="auto" w:fill="D1E9C1"/>
          </w:tcPr>
          <w:p w14:paraId="0FC0D13E" w14:textId="77777777" w:rsidR="005F443D" w:rsidRPr="00B9449E" w:rsidRDefault="005F443D" w:rsidP="00EB4616">
            <w:pPr>
              <w:rPr>
                <w:rFonts w:ascii="Calibri" w:eastAsia="Calibri" w:hAnsi="Calibri"/>
                <w:b/>
                <w:bCs/>
                <w:sz w:val="22"/>
                <w:szCs w:val="22"/>
                <w:u w:val="single"/>
              </w:rPr>
            </w:pPr>
            <w:r w:rsidRPr="00B9449E">
              <w:rPr>
                <w:rFonts w:ascii="Calibri" w:eastAsia="Calibri" w:hAnsi="Calibri"/>
                <w:b/>
                <w:bCs/>
                <w:sz w:val="22"/>
                <w:szCs w:val="22"/>
                <w:u w:val="single"/>
              </w:rPr>
              <w:t xml:space="preserve">Details of incident </w:t>
            </w:r>
          </w:p>
        </w:tc>
      </w:tr>
      <w:tr w:rsidR="005F443D" w:rsidRPr="00B9449E" w14:paraId="12AAD187" w14:textId="77777777" w:rsidTr="00140B0A">
        <w:trPr>
          <w:trHeight w:val="2323"/>
        </w:trPr>
        <w:tc>
          <w:tcPr>
            <w:tcW w:w="10348" w:type="dxa"/>
            <w:gridSpan w:val="4"/>
          </w:tcPr>
          <w:p w14:paraId="604F0F90" w14:textId="77777777" w:rsidR="005F443D" w:rsidRPr="00B9449E" w:rsidRDefault="005F443D" w:rsidP="00EB4616">
            <w:pPr>
              <w:rPr>
                <w:rFonts w:ascii="Calibri" w:eastAsia="Calibri" w:hAnsi="Calibri"/>
                <w:sz w:val="22"/>
                <w:szCs w:val="22"/>
              </w:rPr>
            </w:pPr>
            <w:r w:rsidRPr="0749CC0C">
              <w:rPr>
                <w:rFonts w:ascii="Calibri" w:eastAsia="Calibri" w:hAnsi="Calibri"/>
                <w:b/>
                <w:bCs/>
                <w:sz w:val="22"/>
                <w:szCs w:val="22"/>
                <w:u w:val="single"/>
              </w:rPr>
              <w:t xml:space="preserve">Brief description of incident: </w:t>
            </w:r>
          </w:p>
          <w:p w14:paraId="5414F408" w14:textId="77777777" w:rsidR="005F443D" w:rsidRDefault="005F443D" w:rsidP="00EB4616">
            <w:pPr>
              <w:rPr>
                <w:rFonts w:ascii="Calibri" w:eastAsia="Calibri" w:hAnsi="Calibri"/>
                <w:b/>
                <w:bCs/>
                <w:sz w:val="22"/>
                <w:szCs w:val="22"/>
                <w:u w:val="single"/>
              </w:rPr>
            </w:pPr>
          </w:p>
          <w:p w14:paraId="42E2C640" w14:textId="77777777" w:rsidR="005F443D" w:rsidRDefault="005F443D" w:rsidP="00EB4616">
            <w:pPr>
              <w:rPr>
                <w:rFonts w:ascii="Calibri" w:eastAsia="Calibri" w:hAnsi="Calibri"/>
                <w:b/>
                <w:bCs/>
                <w:sz w:val="22"/>
                <w:szCs w:val="22"/>
                <w:u w:val="single"/>
              </w:rPr>
            </w:pPr>
          </w:p>
          <w:p w14:paraId="10DC5BF2" w14:textId="77777777" w:rsidR="005F443D" w:rsidRPr="00B9449E" w:rsidRDefault="005F443D" w:rsidP="00EB4616">
            <w:pPr>
              <w:rPr>
                <w:rFonts w:ascii="Calibri" w:eastAsia="Calibri" w:hAnsi="Calibri"/>
                <w:b/>
                <w:bCs/>
                <w:sz w:val="22"/>
                <w:szCs w:val="22"/>
              </w:rPr>
            </w:pPr>
          </w:p>
          <w:p w14:paraId="70C00C75" w14:textId="77777777" w:rsidR="005F443D" w:rsidRPr="00B9449E" w:rsidRDefault="005F443D" w:rsidP="00EB4616">
            <w:pPr>
              <w:rPr>
                <w:rFonts w:ascii="Calibri" w:eastAsia="Calibri" w:hAnsi="Calibri"/>
                <w:b/>
                <w:bCs/>
                <w:sz w:val="22"/>
                <w:szCs w:val="22"/>
              </w:rPr>
            </w:pPr>
          </w:p>
        </w:tc>
      </w:tr>
      <w:tr w:rsidR="005F443D" w:rsidRPr="00B9449E" w14:paraId="5556511E" w14:textId="77777777" w:rsidTr="00EB4616">
        <w:tc>
          <w:tcPr>
            <w:tcW w:w="10348" w:type="dxa"/>
            <w:gridSpan w:val="4"/>
          </w:tcPr>
          <w:p w14:paraId="3E34E69C" w14:textId="77777777" w:rsidR="005F443D" w:rsidRPr="00B9449E" w:rsidRDefault="005F443D" w:rsidP="00EB4616">
            <w:pPr>
              <w:rPr>
                <w:rFonts w:ascii="Calibri" w:eastAsia="Calibri" w:hAnsi="Calibri"/>
                <w:sz w:val="22"/>
                <w:szCs w:val="22"/>
              </w:rPr>
            </w:pPr>
            <w:r w:rsidRPr="0749CC0C">
              <w:rPr>
                <w:rFonts w:ascii="Calibri" w:eastAsia="Calibri" w:hAnsi="Calibri"/>
                <w:b/>
                <w:bCs/>
                <w:sz w:val="22"/>
                <w:szCs w:val="22"/>
                <w:u w:val="single"/>
              </w:rPr>
              <w:t>Duration and time of incident</w:t>
            </w:r>
            <w:r w:rsidRPr="0749CC0C">
              <w:rPr>
                <w:rFonts w:ascii="Calibri" w:eastAsia="Calibri" w:hAnsi="Calibri"/>
                <w:b/>
                <w:bCs/>
                <w:sz w:val="22"/>
                <w:szCs w:val="22"/>
              </w:rPr>
              <w:t xml:space="preserve"> </w:t>
            </w:r>
          </w:p>
          <w:p w14:paraId="0E7FBBDA" w14:textId="77777777" w:rsidR="005F443D" w:rsidRPr="00B9449E" w:rsidRDefault="005F443D" w:rsidP="00EB4616">
            <w:pPr>
              <w:rPr>
                <w:rFonts w:ascii="Calibri" w:eastAsia="Calibri" w:hAnsi="Calibri"/>
                <w:sz w:val="22"/>
                <w:szCs w:val="22"/>
              </w:rPr>
            </w:pPr>
          </w:p>
        </w:tc>
      </w:tr>
      <w:tr w:rsidR="005F443D" w:rsidRPr="00B9449E" w14:paraId="1A05895D" w14:textId="77777777" w:rsidTr="00EB4616">
        <w:tc>
          <w:tcPr>
            <w:tcW w:w="10348" w:type="dxa"/>
            <w:gridSpan w:val="4"/>
            <w:shd w:val="clear" w:color="auto" w:fill="D1E9C1"/>
          </w:tcPr>
          <w:p w14:paraId="6B72CB34" w14:textId="77777777" w:rsidR="005F443D" w:rsidRPr="00B9449E" w:rsidRDefault="005F443D" w:rsidP="00EB4616">
            <w:pPr>
              <w:rPr>
                <w:rFonts w:ascii="Calibri" w:eastAsia="Calibri" w:hAnsi="Calibri"/>
                <w:sz w:val="22"/>
                <w:szCs w:val="22"/>
              </w:rPr>
            </w:pPr>
            <w:r w:rsidRPr="00B9449E">
              <w:rPr>
                <w:rFonts w:ascii="Calibri" w:eastAsia="Calibri" w:hAnsi="Calibri"/>
                <w:b/>
                <w:bCs/>
                <w:sz w:val="22"/>
                <w:szCs w:val="22"/>
                <w:u w:val="single"/>
              </w:rPr>
              <w:t>Trigger/s</w:t>
            </w:r>
            <w:r w:rsidRPr="00B9449E">
              <w:rPr>
                <w:rFonts w:ascii="Calibri" w:eastAsia="Calibri" w:hAnsi="Calibri"/>
                <w:sz w:val="22"/>
                <w:szCs w:val="22"/>
              </w:rPr>
              <w:t xml:space="preserve"> (tick/highlight the box/es you feel led up to this incident)-</w:t>
            </w:r>
          </w:p>
          <w:p w14:paraId="2DEA8BE5" w14:textId="77777777" w:rsidR="005F443D" w:rsidRPr="00B9449E" w:rsidRDefault="005F443D" w:rsidP="00EB4616">
            <w:pPr>
              <w:rPr>
                <w:rFonts w:ascii="Calibri" w:eastAsia="Calibri" w:hAnsi="Calibri"/>
                <w:sz w:val="22"/>
                <w:szCs w:val="22"/>
              </w:rPr>
            </w:pPr>
          </w:p>
        </w:tc>
      </w:tr>
      <w:tr w:rsidR="005F443D" w:rsidRPr="00B9449E" w14:paraId="6757DFAE" w14:textId="77777777" w:rsidTr="00140B0A">
        <w:trPr>
          <w:trHeight w:val="597"/>
        </w:trPr>
        <w:tc>
          <w:tcPr>
            <w:tcW w:w="2200" w:type="dxa"/>
          </w:tcPr>
          <w:p w14:paraId="61737EF6"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Noise</w:t>
            </w:r>
          </w:p>
        </w:tc>
        <w:tc>
          <w:tcPr>
            <w:tcW w:w="2313" w:type="dxa"/>
          </w:tcPr>
          <w:p w14:paraId="2BBF355A" w14:textId="171BB8E4" w:rsidR="00140B0A" w:rsidRPr="00B9449E" w:rsidRDefault="005F443D" w:rsidP="00EB4616">
            <w:pPr>
              <w:rPr>
                <w:rFonts w:ascii="Calibri" w:eastAsia="Calibri" w:hAnsi="Calibri"/>
                <w:sz w:val="22"/>
                <w:szCs w:val="22"/>
              </w:rPr>
            </w:pPr>
            <w:r w:rsidRPr="00B9449E">
              <w:rPr>
                <w:rFonts w:ascii="Calibri" w:eastAsia="Calibri" w:hAnsi="Calibri"/>
                <w:sz w:val="22"/>
                <w:szCs w:val="22"/>
              </w:rPr>
              <w:t>New Environmen</w:t>
            </w:r>
            <w:r w:rsidR="00140B0A">
              <w:rPr>
                <w:rFonts w:ascii="Calibri" w:eastAsia="Calibri" w:hAnsi="Calibri"/>
                <w:sz w:val="22"/>
                <w:szCs w:val="22"/>
              </w:rPr>
              <w:t>t</w:t>
            </w:r>
          </w:p>
        </w:tc>
        <w:tc>
          <w:tcPr>
            <w:tcW w:w="2348" w:type="dxa"/>
          </w:tcPr>
          <w:p w14:paraId="616E8A58"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Anxiety</w:t>
            </w:r>
          </w:p>
        </w:tc>
        <w:tc>
          <w:tcPr>
            <w:tcW w:w="3487" w:type="dxa"/>
          </w:tcPr>
          <w:p w14:paraId="68BE4B33"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Change in routine</w:t>
            </w:r>
          </w:p>
        </w:tc>
      </w:tr>
      <w:tr w:rsidR="005F443D" w:rsidRPr="00B9449E" w14:paraId="0A36AD2C" w14:textId="77777777" w:rsidTr="00EB4616">
        <w:tc>
          <w:tcPr>
            <w:tcW w:w="2200" w:type="dxa"/>
          </w:tcPr>
          <w:p w14:paraId="312D1597"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Personal space invaded</w:t>
            </w:r>
          </w:p>
        </w:tc>
        <w:tc>
          <w:tcPr>
            <w:tcW w:w="2313" w:type="dxa"/>
          </w:tcPr>
          <w:p w14:paraId="29A2139B"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Waiting</w:t>
            </w:r>
          </w:p>
          <w:p w14:paraId="49D6DB4E" w14:textId="77777777" w:rsidR="005F443D" w:rsidRPr="00B9449E" w:rsidRDefault="005F443D" w:rsidP="00EB4616">
            <w:pPr>
              <w:rPr>
                <w:rFonts w:ascii="Calibri" w:eastAsia="Calibri" w:hAnsi="Calibri"/>
                <w:sz w:val="22"/>
                <w:szCs w:val="22"/>
              </w:rPr>
            </w:pPr>
          </w:p>
        </w:tc>
        <w:tc>
          <w:tcPr>
            <w:tcW w:w="2348" w:type="dxa"/>
          </w:tcPr>
          <w:p w14:paraId="52A80970"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Busy environment</w:t>
            </w:r>
          </w:p>
        </w:tc>
        <w:tc>
          <w:tcPr>
            <w:tcW w:w="3487" w:type="dxa"/>
          </w:tcPr>
          <w:p w14:paraId="137F002E"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Previous incident stress</w:t>
            </w:r>
          </w:p>
        </w:tc>
      </w:tr>
      <w:tr w:rsidR="005F443D" w:rsidRPr="00B9449E" w14:paraId="79BD6061" w14:textId="77777777" w:rsidTr="00EB4616">
        <w:tc>
          <w:tcPr>
            <w:tcW w:w="2200" w:type="dxa"/>
          </w:tcPr>
          <w:p w14:paraId="6E9E16E5"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New/change staff</w:t>
            </w:r>
          </w:p>
        </w:tc>
        <w:tc>
          <w:tcPr>
            <w:tcW w:w="2313" w:type="dxa"/>
          </w:tcPr>
          <w:p w14:paraId="41E14BF2"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Tired</w:t>
            </w:r>
          </w:p>
          <w:p w14:paraId="7B2B6D62" w14:textId="77777777" w:rsidR="005F443D" w:rsidRPr="00B9449E" w:rsidRDefault="005F443D" w:rsidP="00EB4616">
            <w:pPr>
              <w:rPr>
                <w:rFonts w:ascii="Calibri" w:eastAsia="Calibri" w:hAnsi="Calibri"/>
                <w:sz w:val="22"/>
                <w:szCs w:val="22"/>
              </w:rPr>
            </w:pPr>
          </w:p>
        </w:tc>
        <w:tc>
          <w:tcPr>
            <w:tcW w:w="2348" w:type="dxa"/>
          </w:tcPr>
          <w:p w14:paraId="4C104D13"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Over stimulated (sensory)</w:t>
            </w:r>
          </w:p>
        </w:tc>
        <w:tc>
          <w:tcPr>
            <w:tcW w:w="3487" w:type="dxa"/>
          </w:tcPr>
          <w:p w14:paraId="2869B123"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Wet/dirty clothes</w:t>
            </w:r>
          </w:p>
        </w:tc>
      </w:tr>
      <w:tr w:rsidR="005F443D" w:rsidRPr="00B9449E" w14:paraId="2ACDF304" w14:textId="77777777" w:rsidTr="00EB4616">
        <w:tc>
          <w:tcPr>
            <w:tcW w:w="2200" w:type="dxa"/>
          </w:tcPr>
          <w:p w14:paraId="7127732E"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lastRenderedPageBreak/>
              <w:t xml:space="preserve">Not engaged </w:t>
            </w:r>
          </w:p>
        </w:tc>
        <w:tc>
          <w:tcPr>
            <w:tcW w:w="2313" w:type="dxa"/>
          </w:tcPr>
          <w:p w14:paraId="117A94FD"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Separation anxiety</w:t>
            </w:r>
          </w:p>
        </w:tc>
        <w:tc>
          <w:tcPr>
            <w:tcW w:w="2348" w:type="dxa"/>
          </w:tcPr>
          <w:p w14:paraId="26B26955"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Under stimulated (sensory)</w:t>
            </w:r>
          </w:p>
        </w:tc>
        <w:tc>
          <w:tcPr>
            <w:tcW w:w="3487" w:type="dxa"/>
          </w:tcPr>
          <w:p w14:paraId="257F96EE"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Unable to communicate effectively</w:t>
            </w:r>
          </w:p>
        </w:tc>
      </w:tr>
      <w:tr w:rsidR="005F443D" w:rsidRPr="00B9449E" w14:paraId="354A9221" w14:textId="77777777" w:rsidTr="00EB4616">
        <w:tc>
          <w:tcPr>
            <w:tcW w:w="2200" w:type="dxa"/>
          </w:tcPr>
          <w:p w14:paraId="39F0B007"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Peer incident</w:t>
            </w:r>
          </w:p>
        </w:tc>
        <w:tc>
          <w:tcPr>
            <w:tcW w:w="2313" w:type="dxa"/>
          </w:tcPr>
          <w:p w14:paraId="619DD2A2"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Pain/illness</w:t>
            </w:r>
          </w:p>
          <w:p w14:paraId="7EA685BC" w14:textId="77777777" w:rsidR="005F443D" w:rsidRPr="00B9449E" w:rsidRDefault="005F443D" w:rsidP="00EB4616">
            <w:pPr>
              <w:rPr>
                <w:rFonts w:ascii="Calibri" w:eastAsia="Calibri" w:hAnsi="Calibri"/>
                <w:sz w:val="22"/>
                <w:szCs w:val="22"/>
              </w:rPr>
            </w:pPr>
          </w:p>
        </w:tc>
        <w:tc>
          <w:tcPr>
            <w:tcW w:w="2348" w:type="dxa"/>
          </w:tcPr>
          <w:p w14:paraId="55658B49"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Lack of understanding</w:t>
            </w:r>
          </w:p>
        </w:tc>
        <w:tc>
          <w:tcPr>
            <w:tcW w:w="3487" w:type="dxa"/>
          </w:tcPr>
          <w:p w14:paraId="339D5174"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Demand request</w:t>
            </w:r>
          </w:p>
        </w:tc>
      </w:tr>
      <w:tr w:rsidR="005F443D" w:rsidRPr="00B9449E" w14:paraId="519C12A8" w14:textId="77777777" w:rsidTr="00EB4616">
        <w:tc>
          <w:tcPr>
            <w:tcW w:w="10348" w:type="dxa"/>
            <w:gridSpan w:val="4"/>
          </w:tcPr>
          <w:p w14:paraId="08D4BE4E"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Other trigger or build-up/accumulation of stress</w:t>
            </w:r>
            <w:r>
              <w:rPr>
                <w:rFonts w:ascii="Calibri" w:eastAsia="Calibri" w:hAnsi="Calibri"/>
                <w:sz w:val="22"/>
                <w:szCs w:val="22"/>
              </w:rPr>
              <w:t>:</w:t>
            </w:r>
          </w:p>
          <w:p w14:paraId="6495604B" w14:textId="77777777" w:rsidR="005F443D" w:rsidRPr="00B9449E" w:rsidRDefault="005F443D" w:rsidP="00EB4616">
            <w:pPr>
              <w:rPr>
                <w:rFonts w:ascii="Calibri" w:eastAsia="Calibri" w:hAnsi="Calibri"/>
                <w:sz w:val="22"/>
                <w:szCs w:val="22"/>
              </w:rPr>
            </w:pPr>
          </w:p>
        </w:tc>
      </w:tr>
      <w:tr w:rsidR="005F443D" w:rsidRPr="00B9449E" w14:paraId="7C6E73D4" w14:textId="77777777" w:rsidTr="00EB4616">
        <w:tc>
          <w:tcPr>
            <w:tcW w:w="10348" w:type="dxa"/>
            <w:gridSpan w:val="4"/>
          </w:tcPr>
          <w:p w14:paraId="6B84A912" w14:textId="77777777" w:rsidR="005F443D" w:rsidRPr="00B9449E" w:rsidRDefault="005F443D" w:rsidP="00EB4616">
            <w:pPr>
              <w:rPr>
                <w:rFonts w:ascii="Calibri" w:eastAsia="Calibri" w:hAnsi="Calibri"/>
                <w:sz w:val="22"/>
                <w:szCs w:val="22"/>
              </w:rPr>
            </w:pPr>
            <w:r w:rsidRPr="00B9449E">
              <w:rPr>
                <w:rFonts w:ascii="Calibri" w:eastAsia="Calibri" w:hAnsi="Calibri"/>
                <w:b/>
                <w:bCs/>
                <w:sz w:val="22"/>
                <w:szCs w:val="22"/>
                <w:u w:val="single"/>
              </w:rPr>
              <w:t>Setting</w:t>
            </w:r>
            <w:r w:rsidRPr="00B9449E">
              <w:rPr>
                <w:rFonts w:ascii="Calibri" w:eastAsia="Calibri" w:hAnsi="Calibri"/>
                <w:sz w:val="22"/>
                <w:szCs w:val="22"/>
                <w:u w:val="single"/>
              </w:rPr>
              <w:t xml:space="preserve"> </w:t>
            </w:r>
            <w:r w:rsidRPr="00B9449E">
              <w:rPr>
                <w:rFonts w:ascii="Calibri" w:eastAsia="Calibri" w:hAnsi="Calibri"/>
                <w:sz w:val="22"/>
                <w:szCs w:val="22"/>
              </w:rPr>
              <w:t xml:space="preserve">(What was taking place prior to incident, where were staff and peers, what was the </w:t>
            </w:r>
            <w:r>
              <w:rPr>
                <w:rFonts w:ascii="Calibri" w:eastAsia="Calibri" w:hAnsi="Calibri"/>
                <w:sz w:val="22"/>
                <w:szCs w:val="22"/>
              </w:rPr>
              <w:t>CYP</w:t>
            </w:r>
            <w:r w:rsidRPr="00B9449E">
              <w:rPr>
                <w:rFonts w:ascii="Calibri" w:eastAsia="Calibri" w:hAnsi="Calibri"/>
                <w:sz w:val="22"/>
                <w:szCs w:val="22"/>
              </w:rPr>
              <w:t xml:space="preserve"> doing prior to incident</w:t>
            </w:r>
            <w:r>
              <w:rPr>
                <w:rFonts w:ascii="Calibri" w:eastAsia="Calibri" w:hAnsi="Calibri"/>
                <w:sz w:val="22"/>
                <w:szCs w:val="22"/>
              </w:rPr>
              <w:t>?</w:t>
            </w:r>
            <w:r w:rsidRPr="00B9449E">
              <w:rPr>
                <w:rFonts w:ascii="Calibri" w:eastAsia="Calibri" w:hAnsi="Calibri"/>
                <w:sz w:val="22"/>
                <w:szCs w:val="22"/>
              </w:rPr>
              <w:t>)</w:t>
            </w:r>
            <w:r>
              <w:rPr>
                <w:rFonts w:ascii="Calibri" w:eastAsia="Calibri" w:hAnsi="Calibri"/>
                <w:sz w:val="22"/>
                <w:szCs w:val="22"/>
              </w:rPr>
              <w:t>:</w:t>
            </w:r>
          </w:p>
          <w:p w14:paraId="5B5702E9" w14:textId="77777777" w:rsidR="005F443D" w:rsidRPr="00B9449E" w:rsidRDefault="005F443D" w:rsidP="00EB4616">
            <w:pPr>
              <w:rPr>
                <w:rFonts w:ascii="Calibri" w:eastAsia="Calibri" w:hAnsi="Calibri"/>
                <w:sz w:val="22"/>
                <w:szCs w:val="22"/>
              </w:rPr>
            </w:pPr>
          </w:p>
          <w:p w14:paraId="341789B9" w14:textId="77777777" w:rsidR="005F443D" w:rsidRPr="00B9449E" w:rsidRDefault="005F443D" w:rsidP="00EB4616">
            <w:pPr>
              <w:rPr>
                <w:rFonts w:ascii="Calibri" w:eastAsia="Calibri" w:hAnsi="Calibri"/>
                <w:sz w:val="22"/>
                <w:szCs w:val="22"/>
              </w:rPr>
            </w:pPr>
          </w:p>
          <w:p w14:paraId="060B5953" w14:textId="77777777" w:rsidR="005F443D" w:rsidRPr="00B9449E" w:rsidRDefault="005F443D" w:rsidP="00EB4616">
            <w:pPr>
              <w:rPr>
                <w:rFonts w:ascii="Calibri" w:eastAsia="Calibri" w:hAnsi="Calibri"/>
                <w:sz w:val="22"/>
                <w:szCs w:val="22"/>
              </w:rPr>
            </w:pPr>
          </w:p>
        </w:tc>
      </w:tr>
      <w:tr w:rsidR="005F443D" w:rsidRPr="00B9449E" w14:paraId="38381183" w14:textId="77777777" w:rsidTr="00EB4616">
        <w:tc>
          <w:tcPr>
            <w:tcW w:w="10348" w:type="dxa"/>
            <w:gridSpan w:val="4"/>
            <w:shd w:val="clear" w:color="auto" w:fill="D1E9C1"/>
          </w:tcPr>
          <w:p w14:paraId="345E9270" w14:textId="77777777" w:rsidR="005F443D" w:rsidRPr="00B9449E" w:rsidRDefault="005F443D" w:rsidP="00EB4616">
            <w:pPr>
              <w:rPr>
                <w:rFonts w:ascii="Calibri" w:eastAsia="Calibri" w:hAnsi="Calibri"/>
                <w:sz w:val="22"/>
                <w:szCs w:val="22"/>
              </w:rPr>
            </w:pPr>
            <w:r>
              <w:rPr>
                <w:rFonts w:ascii="Calibri" w:eastAsia="Calibri" w:hAnsi="Calibri"/>
                <w:b/>
                <w:bCs/>
                <w:sz w:val="22"/>
                <w:szCs w:val="22"/>
                <w:u w:val="single"/>
              </w:rPr>
              <w:t xml:space="preserve">Preventative/de-escalation measures used by staff:  </w:t>
            </w:r>
            <w:r w:rsidRPr="00B9449E">
              <w:rPr>
                <w:rFonts w:ascii="Calibri" w:eastAsia="Calibri" w:hAnsi="Calibri"/>
                <w:sz w:val="22"/>
                <w:szCs w:val="22"/>
              </w:rPr>
              <w:t>(tick/highlight)-</w:t>
            </w:r>
          </w:p>
          <w:p w14:paraId="2B24A76F" w14:textId="77777777" w:rsidR="005F443D" w:rsidRPr="00B9449E" w:rsidRDefault="005F443D" w:rsidP="00EB4616">
            <w:pPr>
              <w:rPr>
                <w:rFonts w:ascii="Calibri" w:eastAsia="Calibri" w:hAnsi="Calibri"/>
                <w:sz w:val="22"/>
                <w:szCs w:val="22"/>
              </w:rPr>
            </w:pPr>
            <w:r>
              <w:rPr>
                <w:rFonts w:ascii="Calibri" w:eastAsia="Calibri" w:hAnsi="Calibri"/>
                <w:sz w:val="22"/>
                <w:szCs w:val="22"/>
              </w:rPr>
              <w:t>Not an exhaustive list:</w:t>
            </w:r>
          </w:p>
        </w:tc>
      </w:tr>
      <w:tr w:rsidR="005F443D" w:rsidRPr="00B9449E" w14:paraId="333866CC" w14:textId="77777777" w:rsidTr="00EB4616">
        <w:tc>
          <w:tcPr>
            <w:tcW w:w="2200" w:type="dxa"/>
          </w:tcPr>
          <w:p w14:paraId="5A048D4E" w14:textId="77777777" w:rsidR="005F443D" w:rsidRPr="00B9449E" w:rsidRDefault="005F443D" w:rsidP="00EB4616">
            <w:pPr>
              <w:rPr>
                <w:rFonts w:ascii="Calibri" w:eastAsia="Calibri" w:hAnsi="Calibri"/>
                <w:sz w:val="22"/>
                <w:szCs w:val="22"/>
              </w:rPr>
            </w:pPr>
            <w:r>
              <w:rPr>
                <w:rFonts w:ascii="Calibri" w:eastAsia="Calibri" w:hAnsi="Calibri"/>
                <w:sz w:val="22"/>
                <w:szCs w:val="22"/>
              </w:rPr>
              <w:t>Give space</w:t>
            </w:r>
          </w:p>
        </w:tc>
        <w:tc>
          <w:tcPr>
            <w:tcW w:w="2313" w:type="dxa"/>
          </w:tcPr>
          <w:p w14:paraId="7BADC472" w14:textId="77777777" w:rsidR="005F443D" w:rsidRPr="00B9449E" w:rsidRDefault="005F443D" w:rsidP="00EB4616">
            <w:pPr>
              <w:rPr>
                <w:rFonts w:ascii="Calibri" w:eastAsia="Calibri" w:hAnsi="Calibri"/>
                <w:sz w:val="22"/>
                <w:szCs w:val="22"/>
              </w:rPr>
            </w:pPr>
            <w:r>
              <w:rPr>
                <w:rFonts w:ascii="Calibri" w:eastAsia="Calibri" w:hAnsi="Calibri"/>
                <w:sz w:val="22"/>
                <w:szCs w:val="22"/>
              </w:rPr>
              <w:t>Reduce noise/verbal</w:t>
            </w:r>
          </w:p>
        </w:tc>
        <w:tc>
          <w:tcPr>
            <w:tcW w:w="2348" w:type="dxa"/>
          </w:tcPr>
          <w:p w14:paraId="545644D2" w14:textId="77777777" w:rsidR="005F443D" w:rsidRPr="00B9449E" w:rsidRDefault="005F443D" w:rsidP="00EB4616">
            <w:pPr>
              <w:rPr>
                <w:rFonts w:ascii="Calibri" w:eastAsia="Calibri" w:hAnsi="Calibri"/>
                <w:sz w:val="22"/>
                <w:szCs w:val="22"/>
              </w:rPr>
            </w:pPr>
            <w:r>
              <w:rPr>
                <w:rFonts w:ascii="Calibri" w:eastAsia="Calibri" w:hAnsi="Calibri"/>
                <w:sz w:val="22"/>
                <w:szCs w:val="22"/>
              </w:rPr>
              <w:t>Withdraw peers</w:t>
            </w:r>
          </w:p>
        </w:tc>
        <w:tc>
          <w:tcPr>
            <w:tcW w:w="3487" w:type="dxa"/>
          </w:tcPr>
          <w:p w14:paraId="0C9B0C6D" w14:textId="77777777" w:rsidR="005F443D" w:rsidRPr="00B9449E" w:rsidRDefault="005F443D" w:rsidP="00EB4616">
            <w:pPr>
              <w:rPr>
                <w:rFonts w:ascii="Calibri" w:eastAsia="Calibri" w:hAnsi="Calibri"/>
                <w:sz w:val="22"/>
                <w:szCs w:val="22"/>
              </w:rPr>
            </w:pPr>
            <w:r>
              <w:rPr>
                <w:rFonts w:ascii="Calibri" w:eastAsia="Calibri" w:hAnsi="Calibri"/>
                <w:sz w:val="22"/>
                <w:szCs w:val="22"/>
              </w:rPr>
              <w:t>Distraction/diversion</w:t>
            </w:r>
          </w:p>
        </w:tc>
      </w:tr>
      <w:tr w:rsidR="005F443D" w:rsidRPr="00B9449E" w14:paraId="39E57E71" w14:textId="77777777" w:rsidTr="00EB4616">
        <w:tc>
          <w:tcPr>
            <w:tcW w:w="2200" w:type="dxa"/>
          </w:tcPr>
          <w:p w14:paraId="15CC789A" w14:textId="77777777" w:rsidR="005F443D" w:rsidRPr="00B9449E" w:rsidRDefault="005F443D" w:rsidP="00EB4616">
            <w:pPr>
              <w:rPr>
                <w:rFonts w:ascii="Calibri" w:eastAsia="Calibri" w:hAnsi="Calibri"/>
                <w:sz w:val="22"/>
                <w:szCs w:val="22"/>
              </w:rPr>
            </w:pPr>
            <w:r>
              <w:rPr>
                <w:rFonts w:ascii="Calibri" w:eastAsia="Calibri" w:hAnsi="Calibri"/>
                <w:sz w:val="22"/>
                <w:szCs w:val="22"/>
              </w:rPr>
              <w:t>Change of face</w:t>
            </w:r>
          </w:p>
        </w:tc>
        <w:tc>
          <w:tcPr>
            <w:tcW w:w="2313" w:type="dxa"/>
          </w:tcPr>
          <w:p w14:paraId="603B7347" w14:textId="77777777" w:rsidR="005F443D" w:rsidRPr="00B9449E" w:rsidRDefault="005F443D" w:rsidP="00EB4616">
            <w:pPr>
              <w:rPr>
                <w:rFonts w:ascii="Calibri" w:eastAsia="Calibri" w:hAnsi="Calibri"/>
                <w:sz w:val="22"/>
                <w:szCs w:val="22"/>
              </w:rPr>
            </w:pPr>
            <w:r>
              <w:rPr>
                <w:rFonts w:ascii="Calibri" w:eastAsia="Calibri" w:hAnsi="Calibri"/>
                <w:sz w:val="22"/>
                <w:szCs w:val="22"/>
              </w:rPr>
              <w:t>Clear expectations</w:t>
            </w:r>
          </w:p>
        </w:tc>
        <w:tc>
          <w:tcPr>
            <w:tcW w:w="2348" w:type="dxa"/>
          </w:tcPr>
          <w:p w14:paraId="63C241A2" w14:textId="77777777" w:rsidR="005F443D" w:rsidRPr="00B9449E" w:rsidRDefault="005F443D" w:rsidP="00EB4616">
            <w:pPr>
              <w:rPr>
                <w:rFonts w:ascii="Calibri" w:eastAsia="Calibri" w:hAnsi="Calibri"/>
                <w:sz w:val="22"/>
                <w:szCs w:val="22"/>
              </w:rPr>
            </w:pPr>
            <w:r>
              <w:rPr>
                <w:rFonts w:ascii="Calibri" w:eastAsia="Calibri" w:hAnsi="Calibri"/>
                <w:sz w:val="22"/>
                <w:szCs w:val="22"/>
              </w:rPr>
              <w:t>Offer an out/escape</w:t>
            </w:r>
          </w:p>
        </w:tc>
        <w:tc>
          <w:tcPr>
            <w:tcW w:w="3487" w:type="dxa"/>
          </w:tcPr>
          <w:p w14:paraId="2E5CD1B3" w14:textId="77777777" w:rsidR="005F443D" w:rsidRPr="00B9449E" w:rsidRDefault="005F443D" w:rsidP="00EB4616">
            <w:pPr>
              <w:rPr>
                <w:rFonts w:ascii="Calibri" w:eastAsia="Calibri" w:hAnsi="Calibri"/>
                <w:sz w:val="22"/>
                <w:szCs w:val="22"/>
              </w:rPr>
            </w:pPr>
            <w:r>
              <w:rPr>
                <w:rFonts w:ascii="Calibri" w:eastAsia="Calibri" w:hAnsi="Calibri"/>
                <w:sz w:val="22"/>
                <w:szCs w:val="22"/>
              </w:rPr>
              <w:t>Food/drink/toilet</w:t>
            </w:r>
          </w:p>
        </w:tc>
      </w:tr>
      <w:tr w:rsidR="005F443D" w:rsidRPr="00B9449E" w14:paraId="049AC7C6" w14:textId="77777777" w:rsidTr="00EB4616">
        <w:tc>
          <w:tcPr>
            <w:tcW w:w="2200" w:type="dxa"/>
          </w:tcPr>
          <w:p w14:paraId="34309AA8" w14:textId="77777777" w:rsidR="005F443D" w:rsidRPr="00B9449E" w:rsidRDefault="005F443D" w:rsidP="00EB4616">
            <w:pPr>
              <w:rPr>
                <w:rFonts w:ascii="Calibri" w:eastAsia="Calibri" w:hAnsi="Calibri"/>
                <w:sz w:val="22"/>
                <w:szCs w:val="22"/>
              </w:rPr>
            </w:pPr>
            <w:r>
              <w:rPr>
                <w:rFonts w:ascii="Calibri" w:eastAsia="Calibri" w:hAnsi="Calibri"/>
                <w:sz w:val="22"/>
                <w:szCs w:val="22"/>
              </w:rPr>
              <w:t>Reminder of working for</w:t>
            </w:r>
          </w:p>
        </w:tc>
        <w:tc>
          <w:tcPr>
            <w:tcW w:w="2313" w:type="dxa"/>
          </w:tcPr>
          <w:p w14:paraId="47A9DE32" w14:textId="77777777" w:rsidR="005F443D" w:rsidRPr="00B9449E" w:rsidRDefault="005F443D" w:rsidP="00EB4616">
            <w:pPr>
              <w:rPr>
                <w:rFonts w:ascii="Calibri" w:eastAsia="Calibri" w:hAnsi="Calibri"/>
                <w:sz w:val="22"/>
                <w:szCs w:val="22"/>
              </w:rPr>
            </w:pPr>
            <w:r>
              <w:rPr>
                <w:rFonts w:ascii="Calibri" w:eastAsia="Calibri" w:hAnsi="Calibri"/>
                <w:sz w:val="22"/>
                <w:szCs w:val="22"/>
              </w:rPr>
              <w:t>Timetable reminder</w:t>
            </w:r>
          </w:p>
        </w:tc>
        <w:tc>
          <w:tcPr>
            <w:tcW w:w="2348" w:type="dxa"/>
          </w:tcPr>
          <w:p w14:paraId="5ABE02B9"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 </w:t>
            </w:r>
            <w:r>
              <w:rPr>
                <w:rFonts w:ascii="Calibri" w:eastAsia="Calibri" w:hAnsi="Calibri"/>
                <w:sz w:val="22"/>
                <w:szCs w:val="22"/>
              </w:rPr>
              <w:t>Make a link/ relationship</w:t>
            </w:r>
          </w:p>
        </w:tc>
        <w:tc>
          <w:tcPr>
            <w:tcW w:w="3487" w:type="dxa"/>
          </w:tcPr>
          <w:p w14:paraId="467B55E3" w14:textId="77777777" w:rsidR="005F443D" w:rsidRPr="00B9449E" w:rsidRDefault="005F443D" w:rsidP="00EB4616">
            <w:pPr>
              <w:rPr>
                <w:rFonts w:ascii="Calibri" w:eastAsia="Calibri" w:hAnsi="Calibri"/>
                <w:sz w:val="22"/>
                <w:szCs w:val="22"/>
              </w:rPr>
            </w:pPr>
            <w:r>
              <w:rPr>
                <w:rFonts w:ascii="Calibri" w:eastAsia="Calibri" w:hAnsi="Calibri"/>
                <w:sz w:val="22"/>
                <w:szCs w:val="22"/>
              </w:rPr>
              <w:t>Removal of possibly harmful items from space</w:t>
            </w:r>
          </w:p>
        </w:tc>
      </w:tr>
      <w:tr w:rsidR="005F443D" w:rsidRPr="00B9449E" w14:paraId="0F43E0A6" w14:textId="77777777" w:rsidTr="00EB4616">
        <w:tc>
          <w:tcPr>
            <w:tcW w:w="2200" w:type="dxa"/>
          </w:tcPr>
          <w:p w14:paraId="40EEB665" w14:textId="77777777" w:rsidR="005F443D" w:rsidRPr="00B9449E" w:rsidRDefault="005F443D" w:rsidP="00EB4616">
            <w:pPr>
              <w:rPr>
                <w:rFonts w:ascii="Calibri" w:eastAsia="Calibri" w:hAnsi="Calibri"/>
                <w:sz w:val="22"/>
                <w:szCs w:val="22"/>
              </w:rPr>
            </w:pPr>
            <w:r>
              <w:rPr>
                <w:rFonts w:ascii="Calibri" w:eastAsia="Calibri" w:hAnsi="Calibri"/>
                <w:sz w:val="22"/>
                <w:szCs w:val="22"/>
              </w:rPr>
              <w:t>Verbal reassurance</w:t>
            </w:r>
          </w:p>
        </w:tc>
        <w:tc>
          <w:tcPr>
            <w:tcW w:w="2313" w:type="dxa"/>
          </w:tcPr>
          <w:p w14:paraId="20D814C3" w14:textId="77777777" w:rsidR="005F443D" w:rsidRPr="00B9449E" w:rsidRDefault="005F443D" w:rsidP="00EB4616">
            <w:pPr>
              <w:rPr>
                <w:rFonts w:ascii="Calibri" w:eastAsia="Calibri" w:hAnsi="Calibri"/>
                <w:sz w:val="22"/>
                <w:szCs w:val="22"/>
              </w:rPr>
            </w:pPr>
            <w:r>
              <w:rPr>
                <w:rFonts w:ascii="Calibri" w:eastAsia="Calibri" w:hAnsi="Calibri"/>
                <w:sz w:val="22"/>
                <w:szCs w:val="22"/>
              </w:rPr>
              <w:t>Listening/containment for CYP</w:t>
            </w:r>
          </w:p>
        </w:tc>
        <w:tc>
          <w:tcPr>
            <w:tcW w:w="2348" w:type="dxa"/>
          </w:tcPr>
          <w:p w14:paraId="1CA14F0A" w14:textId="77777777" w:rsidR="005F443D" w:rsidRPr="00B9449E" w:rsidRDefault="005F443D" w:rsidP="00EB4616">
            <w:pPr>
              <w:rPr>
                <w:rFonts w:ascii="Calibri" w:eastAsia="Calibri" w:hAnsi="Calibri"/>
                <w:sz w:val="22"/>
                <w:szCs w:val="22"/>
              </w:rPr>
            </w:pPr>
            <w:r>
              <w:rPr>
                <w:rFonts w:ascii="Calibri" w:eastAsia="Calibri" w:hAnsi="Calibri"/>
                <w:sz w:val="22"/>
                <w:szCs w:val="22"/>
              </w:rPr>
              <w:t>Sensory input</w:t>
            </w:r>
          </w:p>
        </w:tc>
        <w:tc>
          <w:tcPr>
            <w:tcW w:w="3487" w:type="dxa"/>
          </w:tcPr>
          <w:p w14:paraId="7361F012" w14:textId="77777777" w:rsidR="005F443D" w:rsidRPr="00B9449E" w:rsidRDefault="005F443D" w:rsidP="00EB4616">
            <w:pPr>
              <w:rPr>
                <w:rFonts w:ascii="Calibri" w:eastAsia="Calibri" w:hAnsi="Calibri"/>
                <w:sz w:val="22"/>
                <w:szCs w:val="22"/>
              </w:rPr>
            </w:pPr>
            <w:r>
              <w:rPr>
                <w:rFonts w:ascii="Calibri" w:eastAsia="Calibri" w:hAnsi="Calibri"/>
                <w:sz w:val="22"/>
                <w:szCs w:val="22"/>
              </w:rPr>
              <w:t>Connection with adult</w:t>
            </w:r>
          </w:p>
        </w:tc>
      </w:tr>
      <w:tr w:rsidR="005F443D" w:rsidRPr="00B9449E" w14:paraId="504DECE4" w14:textId="77777777" w:rsidTr="00EB4616">
        <w:tc>
          <w:tcPr>
            <w:tcW w:w="10348" w:type="dxa"/>
            <w:gridSpan w:val="4"/>
          </w:tcPr>
          <w:p w14:paraId="3A0DE864"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Other</w:t>
            </w:r>
            <w:r>
              <w:rPr>
                <w:rFonts w:ascii="Calibri" w:eastAsia="Calibri" w:hAnsi="Calibri"/>
                <w:sz w:val="22"/>
                <w:szCs w:val="22"/>
              </w:rPr>
              <w:t xml:space="preserve"> measures used:</w:t>
            </w:r>
          </w:p>
          <w:p w14:paraId="429924FC" w14:textId="77777777" w:rsidR="005F443D" w:rsidRDefault="005F443D" w:rsidP="00EB4616">
            <w:pPr>
              <w:rPr>
                <w:rFonts w:ascii="Calibri" w:eastAsia="Calibri" w:hAnsi="Calibri"/>
                <w:sz w:val="22"/>
                <w:szCs w:val="22"/>
              </w:rPr>
            </w:pPr>
          </w:p>
          <w:p w14:paraId="082CBD87" w14:textId="77777777" w:rsidR="005F443D" w:rsidRDefault="005F443D" w:rsidP="00EB4616">
            <w:pPr>
              <w:rPr>
                <w:rFonts w:ascii="Calibri" w:eastAsia="Calibri" w:hAnsi="Calibri"/>
                <w:sz w:val="22"/>
                <w:szCs w:val="22"/>
              </w:rPr>
            </w:pPr>
          </w:p>
          <w:p w14:paraId="376F9FB0" w14:textId="77777777" w:rsidR="005F443D" w:rsidRPr="00B9449E" w:rsidRDefault="005F443D" w:rsidP="00EB4616">
            <w:pPr>
              <w:rPr>
                <w:rFonts w:ascii="Calibri" w:eastAsia="Calibri" w:hAnsi="Calibri"/>
                <w:sz w:val="22"/>
                <w:szCs w:val="22"/>
              </w:rPr>
            </w:pPr>
          </w:p>
        </w:tc>
      </w:tr>
    </w:tbl>
    <w:p w14:paraId="5885CB61" w14:textId="77777777" w:rsidR="005F443D" w:rsidRPr="003B2C2D" w:rsidRDefault="005F443D" w:rsidP="005F443D">
      <w:pPr>
        <w:spacing w:line="259" w:lineRule="auto"/>
        <w:rPr>
          <w:rFonts w:ascii="Calibri" w:eastAsia="Calibri" w:hAnsi="Calibri"/>
          <w:b/>
          <w:bCs/>
          <w:sz w:val="44"/>
          <w:szCs w:val="44"/>
          <w:u w:val="single"/>
        </w:rPr>
      </w:pPr>
    </w:p>
    <w:p w14:paraId="1FD83F4D" w14:textId="77777777" w:rsidR="005F443D" w:rsidRPr="003B2C2D" w:rsidRDefault="005F443D" w:rsidP="005F443D">
      <w:pPr>
        <w:spacing w:line="259" w:lineRule="auto"/>
        <w:rPr>
          <w:rFonts w:ascii="Calibri" w:eastAsia="Calibri" w:hAnsi="Calibri"/>
          <w:b/>
          <w:bCs/>
          <w:sz w:val="22"/>
          <w:szCs w:val="22"/>
        </w:rPr>
      </w:pPr>
      <w:r w:rsidRPr="0749CC0C">
        <w:rPr>
          <w:rFonts w:ascii="Calibri" w:eastAsia="Calibri" w:hAnsi="Calibri"/>
          <w:b/>
          <w:bCs/>
          <w:sz w:val="22"/>
          <w:szCs w:val="22"/>
        </w:rPr>
        <w:t>Restraint/reasonable force used: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5"/>
        <w:gridCol w:w="2234"/>
        <w:gridCol w:w="2509"/>
        <w:gridCol w:w="2098"/>
      </w:tblGrid>
      <w:tr w:rsidR="005F443D" w:rsidRPr="00B9449E" w14:paraId="1ADC1F09" w14:textId="77777777" w:rsidTr="00EB4616">
        <w:tc>
          <w:tcPr>
            <w:tcW w:w="3616" w:type="dxa"/>
            <w:shd w:val="clear" w:color="auto" w:fill="D1E9C1"/>
          </w:tcPr>
          <w:p w14:paraId="46013880" w14:textId="77777777" w:rsidR="005F443D" w:rsidRPr="00B9449E" w:rsidRDefault="005F443D" w:rsidP="00EB4616">
            <w:pPr>
              <w:rPr>
                <w:rFonts w:ascii="Calibri" w:eastAsia="Calibri" w:hAnsi="Calibri"/>
                <w:b/>
                <w:bCs/>
                <w:sz w:val="22"/>
                <w:szCs w:val="22"/>
              </w:rPr>
            </w:pPr>
            <w:bookmarkStart w:id="23" w:name="_Hlk219361343"/>
            <w:r>
              <w:rPr>
                <w:rFonts w:ascii="Calibri" w:eastAsia="Calibri" w:hAnsi="Calibri"/>
                <w:b/>
                <w:bCs/>
                <w:sz w:val="22"/>
                <w:szCs w:val="22"/>
              </w:rPr>
              <w:t>Restraint trained</w:t>
            </w:r>
            <w:r w:rsidRPr="00B9449E">
              <w:rPr>
                <w:rFonts w:ascii="Calibri" w:eastAsia="Calibri" w:hAnsi="Calibri"/>
                <w:b/>
                <w:bCs/>
                <w:sz w:val="22"/>
                <w:szCs w:val="22"/>
              </w:rPr>
              <w:t xml:space="preserve"> </w:t>
            </w:r>
            <w:r>
              <w:rPr>
                <w:rFonts w:ascii="Calibri" w:eastAsia="Calibri" w:hAnsi="Calibri"/>
                <w:b/>
                <w:bCs/>
                <w:sz w:val="22"/>
                <w:szCs w:val="22"/>
              </w:rPr>
              <w:t xml:space="preserve">in Norfolk Steps </w:t>
            </w:r>
          </w:p>
        </w:tc>
        <w:tc>
          <w:tcPr>
            <w:tcW w:w="2234" w:type="dxa"/>
            <w:shd w:val="clear" w:color="auto" w:fill="D1E9C1"/>
          </w:tcPr>
          <w:p w14:paraId="37E163F0"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Time spent in RPI and distance travelled</w:t>
            </w:r>
          </w:p>
        </w:tc>
        <w:tc>
          <w:tcPr>
            <w:tcW w:w="2509" w:type="dxa"/>
            <w:shd w:val="clear" w:color="auto" w:fill="D1E9C1"/>
          </w:tcPr>
          <w:p w14:paraId="5CC3B511"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Staff involved</w:t>
            </w:r>
          </w:p>
        </w:tc>
        <w:tc>
          <w:tcPr>
            <w:tcW w:w="2098" w:type="dxa"/>
            <w:shd w:val="clear" w:color="auto" w:fill="D1E9C1"/>
          </w:tcPr>
          <w:p w14:paraId="5B0646EF"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Breathing and well-being checked?</w:t>
            </w:r>
          </w:p>
        </w:tc>
      </w:tr>
      <w:tr w:rsidR="005F443D" w:rsidRPr="00B9449E" w14:paraId="54BBD96F" w14:textId="77777777" w:rsidTr="00EB4616">
        <w:tc>
          <w:tcPr>
            <w:tcW w:w="3616" w:type="dxa"/>
          </w:tcPr>
          <w:p w14:paraId="099F5871"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Lone worker</w:t>
            </w:r>
            <w:r>
              <w:rPr>
                <w:rFonts w:ascii="Calibri" w:eastAsia="Calibri" w:hAnsi="Calibri"/>
                <w:sz w:val="22"/>
                <w:szCs w:val="22"/>
              </w:rPr>
              <w:t>:</w:t>
            </w:r>
          </w:p>
        </w:tc>
        <w:tc>
          <w:tcPr>
            <w:tcW w:w="2234" w:type="dxa"/>
          </w:tcPr>
          <w:p w14:paraId="4110950F" w14:textId="77777777" w:rsidR="005F443D" w:rsidRPr="00B9449E" w:rsidRDefault="005F443D" w:rsidP="00EB4616">
            <w:pPr>
              <w:rPr>
                <w:rFonts w:ascii="Calibri" w:eastAsia="Calibri" w:hAnsi="Calibri"/>
                <w:b/>
                <w:bCs/>
                <w:sz w:val="22"/>
                <w:szCs w:val="22"/>
              </w:rPr>
            </w:pPr>
          </w:p>
        </w:tc>
        <w:tc>
          <w:tcPr>
            <w:tcW w:w="2509" w:type="dxa"/>
          </w:tcPr>
          <w:p w14:paraId="34332828" w14:textId="77777777" w:rsidR="005F443D" w:rsidRPr="00B9449E" w:rsidRDefault="005F443D" w:rsidP="00EB4616">
            <w:pPr>
              <w:rPr>
                <w:rFonts w:ascii="Calibri" w:eastAsia="Calibri" w:hAnsi="Calibri"/>
                <w:b/>
                <w:bCs/>
                <w:sz w:val="22"/>
                <w:szCs w:val="22"/>
              </w:rPr>
            </w:pPr>
          </w:p>
        </w:tc>
        <w:tc>
          <w:tcPr>
            <w:tcW w:w="2098" w:type="dxa"/>
          </w:tcPr>
          <w:p w14:paraId="299859DA" w14:textId="77777777" w:rsidR="005F443D" w:rsidRPr="00B9449E" w:rsidRDefault="005F443D" w:rsidP="00EB4616">
            <w:pPr>
              <w:rPr>
                <w:rFonts w:ascii="Calibri" w:eastAsia="Calibri" w:hAnsi="Calibri"/>
                <w:sz w:val="22"/>
                <w:szCs w:val="22"/>
              </w:rPr>
            </w:pPr>
          </w:p>
        </w:tc>
      </w:tr>
      <w:tr w:rsidR="005F443D" w:rsidRPr="00B9449E" w14:paraId="7B4F5415" w14:textId="77777777" w:rsidTr="00EB4616">
        <w:tc>
          <w:tcPr>
            <w:tcW w:w="3616" w:type="dxa"/>
          </w:tcPr>
          <w:p w14:paraId="45915DFA"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Elbow Tuck</w:t>
            </w:r>
            <w:r>
              <w:rPr>
                <w:rFonts w:ascii="Calibri" w:eastAsia="Calibri" w:hAnsi="Calibri"/>
                <w:sz w:val="22"/>
                <w:szCs w:val="22"/>
              </w:rPr>
              <w:t xml:space="preserve"> (Lone worker)</w:t>
            </w:r>
          </w:p>
        </w:tc>
        <w:tc>
          <w:tcPr>
            <w:tcW w:w="2234" w:type="dxa"/>
          </w:tcPr>
          <w:p w14:paraId="74CF13D0" w14:textId="77777777" w:rsidR="005F443D" w:rsidRPr="00B9449E" w:rsidRDefault="005F443D" w:rsidP="00EB4616">
            <w:pPr>
              <w:rPr>
                <w:rFonts w:ascii="Calibri" w:eastAsia="Calibri" w:hAnsi="Calibri"/>
                <w:b/>
                <w:bCs/>
                <w:sz w:val="22"/>
                <w:szCs w:val="22"/>
              </w:rPr>
            </w:pPr>
          </w:p>
        </w:tc>
        <w:tc>
          <w:tcPr>
            <w:tcW w:w="2509" w:type="dxa"/>
          </w:tcPr>
          <w:p w14:paraId="47380427" w14:textId="77777777" w:rsidR="005F443D" w:rsidRPr="00B9449E" w:rsidRDefault="005F443D" w:rsidP="00EB4616">
            <w:pPr>
              <w:rPr>
                <w:rFonts w:ascii="Calibri" w:eastAsia="Calibri" w:hAnsi="Calibri"/>
                <w:b/>
                <w:bCs/>
                <w:sz w:val="22"/>
                <w:szCs w:val="22"/>
              </w:rPr>
            </w:pPr>
          </w:p>
        </w:tc>
        <w:tc>
          <w:tcPr>
            <w:tcW w:w="2098" w:type="dxa"/>
          </w:tcPr>
          <w:p w14:paraId="4B043418"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1BAFCBAF" w14:textId="77777777" w:rsidTr="00EB4616">
        <w:tc>
          <w:tcPr>
            <w:tcW w:w="3616" w:type="dxa"/>
          </w:tcPr>
          <w:p w14:paraId="2D59A1E4" w14:textId="77777777" w:rsidR="005F443D" w:rsidRPr="00B9449E" w:rsidRDefault="005F443D" w:rsidP="00EB4616">
            <w:pPr>
              <w:rPr>
                <w:rFonts w:ascii="Calibri" w:eastAsia="Calibri" w:hAnsi="Calibri"/>
                <w:b/>
                <w:bCs/>
                <w:sz w:val="22"/>
                <w:szCs w:val="22"/>
              </w:rPr>
            </w:pPr>
            <w:r>
              <w:rPr>
                <w:rFonts w:ascii="Calibri" w:eastAsia="Calibri" w:hAnsi="Calibri"/>
                <w:sz w:val="22"/>
                <w:szCs w:val="22"/>
              </w:rPr>
              <w:t>S</w:t>
            </w:r>
            <w:r w:rsidRPr="00B9449E">
              <w:rPr>
                <w:rFonts w:ascii="Calibri" w:eastAsia="Calibri" w:hAnsi="Calibri"/>
                <w:sz w:val="22"/>
                <w:szCs w:val="22"/>
              </w:rPr>
              <w:t>hield Escort</w:t>
            </w:r>
          </w:p>
        </w:tc>
        <w:tc>
          <w:tcPr>
            <w:tcW w:w="2234" w:type="dxa"/>
          </w:tcPr>
          <w:p w14:paraId="62A46FD5" w14:textId="77777777" w:rsidR="005F443D" w:rsidRPr="00B9449E" w:rsidRDefault="005F443D" w:rsidP="00EB4616">
            <w:pPr>
              <w:rPr>
                <w:rFonts w:ascii="Calibri" w:eastAsia="Calibri" w:hAnsi="Calibri"/>
                <w:b/>
                <w:bCs/>
                <w:sz w:val="22"/>
                <w:szCs w:val="22"/>
              </w:rPr>
            </w:pPr>
          </w:p>
        </w:tc>
        <w:tc>
          <w:tcPr>
            <w:tcW w:w="2509" w:type="dxa"/>
          </w:tcPr>
          <w:p w14:paraId="59632D92" w14:textId="77777777" w:rsidR="005F443D" w:rsidRPr="00B9449E" w:rsidRDefault="005F443D" w:rsidP="00EB4616">
            <w:pPr>
              <w:rPr>
                <w:rFonts w:ascii="Calibri" w:eastAsia="Calibri" w:hAnsi="Calibri"/>
                <w:b/>
                <w:bCs/>
                <w:sz w:val="22"/>
                <w:szCs w:val="22"/>
              </w:rPr>
            </w:pPr>
          </w:p>
        </w:tc>
        <w:tc>
          <w:tcPr>
            <w:tcW w:w="2098" w:type="dxa"/>
          </w:tcPr>
          <w:p w14:paraId="4CD82928"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67FDF515" w14:textId="77777777" w:rsidTr="00EB4616">
        <w:tc>
          <w:tcPr>
            <w:tcW w:w="3616" w:type="dxa"/>
          </w:tcPr>
          <w:p w14:paraId="4225BE7C"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Two person</w:t>
            </w:r>
            <w:r>
              <w:rPr>
                <w:rFonts w:ascii="Calibri" w:eastAsia="Calibri" w:hAnsi="Calibri"/>
                <w:sz w:val="22"/>
                <w:szCs w:val="22"/>
              </w:rPr>
              <w:t>:</w:t>
            </w:r>
          </w:p>
        </w:tc>
        <w:tc>
          <w:tcPr>
            <w:tcW w:w="2234" w:type="dxa"/>
          </w:tcPr>
          <w:p w14:paraId="3D096095" w14:textId="77777777" w:rsidR="005F443D" w:rsidRPr="00B9449E" w:rsidRDefault="005F443D" w:rsidP="00EB4616">
            <w:pPr>
              <w:rPr>
                <w:rFonts w:ascii="Calibri" w:eastAsia="Calibri" w:hAnsi="Calibri"/>
                <w:b/>
                <w:bCs/>
                <w:sz w:val="22"/>
                <w:szCs w:val="22"/>
              </w:rPr>
            </w:pPr>
          </w:p>
        </w:tc>
        <w:tc>
          <w:tcPr>
            <w:tcW w:w="2509" w:type="dxa"/>
          </w:tcPr>
          <w:p w14:paraId="2BCAFD30" w14:textId="77777777" w:rsidR="005F443D" w:rsidRPr="00B9449E" w:rsidRDefault="005F443D" w:rsidP="00EB4616">
            <w:pPr>
              <w:rPr>
                <w:rFonts w:ascii="Calibri" w:eastAsia="Calibri" w:hAnsi="Calibri"/>
                <w:b/>
                <w:bCs/>
                <w:sz w:val="22"/>
                <w:szCs w:val="22"/>
              </w:rPr>
            </w:pPr>
          </w:p>
        </w:tc>
        <w:tc>
          <w:tcPr>
            <w:tcW w:w="2098" w:type="dxa"/>
          </w:tcPr>
          <w:p w14:paraId="255FD1BD" w14:textId="77777777" w:rsidR="005F443D" w:rsidRPr="00B9449E" w:rsidRDefault="005F443D" w:rsidP="00EB4616">
            <w:pPr>
              <w:rPr>
                <w:rFonts w:ascii="Calibri" w:eastAsia="Calibri" w:hAnsi="Calibri"/>
                <w:sz w:val="22"/>
                <w:szCs w:val="22"/>
              </w:rPr>
            </w:pPr>
          </w:p>
        </w:tc>
      </w:tr>
      <w:tr w:rsidR="005F443D" w:rsidRPr="00B9449E" w14:paraId="21308BFA" w14:textId="77777777" w:rsidTr="00EB4616">
        <w:tc>
          <w:tcPr>
            <w:tcW w:w="3616" w:type="dxa"/>
          </w:tcPr>
          <w:p w14:paraId="14B01407"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lastRenderedPageBreak/>
              <w:t>Elbow Tuck Rescue Shape Standing</w:t>
            </w:r>
          </w:p>
        </w:tc>
        <w:tc>
          <w:tcPr>
            <w:tcW w:w="2234" w:type="dxa"/>
          </w:tcPr>
          <w:p w14:paraId="41FD0B83" w14:textId="77777777" w:rsidR="005F443D" w:rsidRPr="00B9449E" w:rsidRDefault="005F443D" w:rsidP="00EB4616">
            <w:pPr>
              <w:rPr>
                <w:rFonts w:ascii="Calibri" w:eastAsia="Calibri" w:hAnsi="Calibri"/>
                <w:b/>
                <w:bCs/>
                <w:sz w:val="22"/>
                <w:szCs w:val="22"/>
              </w:rPr>
            </w:pPr>
          </w:p>
        </w:tc>
        <w:tc>
          <w:tcPr>
            <w:tcW w:w="2509" w:type="dxa"/>
          </w:tcPr>
          <w:p w14:paraId="23AF788F" w14:textId="77777777" w:rsidR="005F443D" w:rsidRPr="00B9449E" w:rsidRDefault="005F443D" w:rsidP="00EB4616">
            <w:pPr>
              <w:rPr>
                <w:rFonts w:ascii="Calibri" w:eastAsia="Calibri" w:hAnsi="Calibri"/>
                <w:b/>
                <w:bCs/>
                <w:sz w:val="22"/>
                <w:szCs w:val="22"/>
              </w:rPr>
            </w:pPr>
          </w:p>
        </w:tc>
        <w:tc>
          <w:tcPr>
            <w:tcW w:w="2098" w:type="dxa"/>
          </w:tcPr>
          <w:p w14:paraId="1DB0C2DE"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6E954759" w14:textId="77777777" w:rsidTr="00EB4616">
        <w:tc>
          <w:tcPr>
            <w:tcW w:w="3616" w:type="dxa"/>
          </w:tcPr>
          <w:p w14:paraId="5E76BAAE"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Elbow Tuck Rescue Shape to Floor</w:t>
            </w:r>
          </w:p>
        </w:tc>
        <w:tc>
          <w:tcPr>
            <w:tcW w:w="2234" w:type="dxa"/>
          </w:tcPr>
          <w:p w14:paraId="0BE47C48" w14:textId="77777777" w:rsidR="005F443D" w:rsidRPr="00B9449E" w:rsidRDefault="005F443D" w:rsidP="00EB4616">
            <w:pPr>
              <w:rPr>
                <w:rFonts w:ascii="Calibri" w:eastAsia="Calibri" w:hAnsi="Calibri"/>
                <w:b/>
                <w:bCs/>
                <w:sz w:val="22"/>
                <w:szCs w:val="22"/>
              </w:rPr>
            </w:pPr>
          </w:p>
        </w:tc>
        <w:tc>
          <w:tcPr>
            <w:tcW w:w="2509" w:type="dxa"/>
          </w:tcPr>
          <w:p w14:paraId="57808C2E" w14:textId="77777777" w:rsidR="005F443D" w:rsidRPr="00B9449E" w:rsidRDefault="005F443D" w:rsidP="00EB4616">
            <w:pPr>
              <w:rPr>
                <w:rFonts w:ascii="Calibri" w:eastAsia="Calibri" w:hAnsi="Calibri"/>
                <w:b/>
                <w:bCs/>
                <w:sz w:val="22"/>
                <w:szCs w:val="22"/>
              </w:rPr>
            </w:pPr>
          </w:p>
        </w:tc>
        <w:tc>
          <w:tcPr>
            <w:tcW w:w="2098" w:type="dxa"/>
          </w:tcPr>
          <w:p w14:paraId="798E9920"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653CFEB1" w14:textId="77777777" w:rsidTr="00EB4616">
        <w:tc>
          <w:tcPr>
            <w:tcW w:w="3616" w:type="dxa"/>
          </w:tcPr>
          <w:p w14:paraId="6FDF22BB"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Elbow Tuck Rescue Shape to Chair</w:t>
            </w:r>
          </w:p>
        </w:tc>
        <w:tc>
          <w:tcPr>
            <w:tcW w:w="2234" w:type="dxa"/>
          </w:tcPr>
          <w:p w14:paraId="5E445472" w14:textId="77777777" w:rsidR="005F443D" w:rsidRPr="00B9449E" w:rsidRDefault="005F443D" w:rsidP="00EB4616">
            <w:pPr>
              <w:rPr>
                <w:rFonts w:ascii="Calibri" w:eastAsia="Calibri" w:hAnsi="Calibri"/>
                <w:b/>
                <w:bCs/>
                <w:sz w:val="22"/>
                <w:szCs w:val="22"/>
              </w:rPr>
            </w:pPr>
          </w:p>
        </w:tc>
        <w:tc>
          <w:tcPr>
            <w:tcW w:w="2509" w:type="dxa"/>
          </w:tcPr>
          <w:p w14:paraId="7E6884A2" w14:textId="77777777" w:rsidR="005F443D" w:rsidRPr="00B9449E" w:rsidRDefault="005F443D" w:rsidP="00EB4616">
            <w:pPr>
              <w:rPr>
                <w:rFonts w:ascii="Calibri" w:eastAsia="Calibri" w:hAnsi="Calibri"/>
                <w:b/>
                <w:bCs/>
                <w:sz w:val="22"/>
                <w:szCs w:val="22"/>
              </w:rPr>
            </w:pPr>
          </w:p>
        </w:tc>
        <w:tc>
          <w:tcPr>
            <w:tcW w:w="2098" w:type="dxa"/>
          </w:tcPr>
          <w:p w14:paraId="0AB53849"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02DA569B" w14:textId="77777777" w:rsidTr="00EB4616">
        <w:tc>
          <w:tcPr>
            <w:tcW w:w="3616" w:type="dxa"/>
          </w:tcPr>
          <w:p w14:paraId="7003B2A6"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Elbow Tuck Figure 4 Standing</w:t>
            </w:r>
          </w:p>
        </w:tc>
        <w:tc>
          <w:tcPr>
            <w:tcW w:w="2234" w:type="dxa"/>
          </w:tcPr>
          <w:p w14:paraId="58E98F27" w14:textId="77777777" w:rsidR="005F443D" w:rsidRPr="00B9449E" w:rsidRDefault="005F443D" w:rsidP="00EB4616">
            <w:pPr>
              <w:rPr>
                <w:rFonts w:ascii="Calibri" w:eastAsia="Calibri" w:hAnsi="Calibri"/>
                <w:b/>
                <w:bCs/>
                <w:sz w:val="22"/>
                <w:szCs w:val="22"/>
              </w:rPr>
            </w:pPr>
          </w:p>
        </w:tc>
        <w:tc>
          <w:tcPr>
            <w:tcW w:w="2509" w:type="dxa"/>
          </w:tcPr>
          <w:p w14:paraId="1325A6F5" w14:textId="77777777" w:rsidR="005F443D" w:rsidRPr="00B9449E" w:rsidRDefault="005F443D" w:rsidP="00EB4616">
            <w:pPr>
              <w:rPr>
                <w:rFonts w:ascii="Calibri" w:eastAsia="Calibri" w:hAnsi="Calibri"/>
                <w:b/>
                <w:bCs/>
                <w:sz w:val="22"/>
                <w:szCs w:val="22"/>
              </w:rPr>
            </w:pPr>
          </w:p>
        </w:tc>
        <w:tc>
          <w:tcPr>
            <w:tcW w:w="2098" w:type="dxa"/>
          </w:tcPr>
          <w:p w14:paraId="2682CC0A"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2D30FFD1" w14:textId="77777777" w:rsidTr="00EB4616">
        <w:tc>
          <w:tcPr>
            <w:tcW w:w="3616" w:type="dxa"/>
          </w:tcPr>
          <w:p w14:paraId="0D3929EA"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Elbow Tuck Figure 4 to Kneeling</w:t>
            </w:r>
          </w:p>
        </w:tc>
        <w:tc>
          <w:tcPr>
            <w:tcW w:w="2234" w:type="dxa"/>
          </w:tcPr>
          <w:p w14:paraId="6509B2ED" w14:textId="77777777" w:rsidR="005F443D" w:rsidRPr="00B9449E" w:rsidRDefault="005F443D" w:rsidP="00EB4616">
            <w:pPr>
              <w:rPr>
                <w:rFonts w:ascii="Calibri" w:eastAsia="Calibri" w:hAnsi="Calibri"/>
                <w:b/>
                <w:bCs/>
                <w:sz w:val="22"/>
                <w:szCs w:val="22"/>
              </w:rPr>
            </w:pPr>
          </w:p>
        </w:tc>
        <w:tc>
          <w:tcPr>
            <w:tcW w:w="2509" w:type="dxa"/>
          </w:tcPr>
          <w:p w14:paraId="4022126B" w14:textId="77777777" w:rsidR="005F443D" w:rsidRPr="00B9449E" w:rsidRDefault="005F443D" w:rsidP="00EB4616">
            <w:pPr>
              <w:rPr>
                <w:rFonts w:ascii="Calibri" w:eastAsia="Calibri" w:hAnsi="Calibri"/>
                <w:b/>
                <w:bCs/>
                <w:sz w:val="22"/>
                <w:szCs w:val="22"/>
              </w:rPr>
            </w:pPr>
          </w:p>
        </w:tc>
        <w:tc>
          <w:tcPr>
            <w:tcW w:w="2098" w:type="dxa"/>
          </w:tcPr>
          <w:p w14:paraId="762965BD"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30DA6EE5" w14:textId="77777777" w:rsidTr="00EB4616">
        <w:tc>
          <w:tcPr>
            <w:tcW w:w="3616" w:type="dxa"/>
          </w:tcPr>
          <w:p w14:paraId="4BD2CE04"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Elbow Tuck Figure 4 to Chair</w:t>
            </w:r>
          </w:p>
        </w:tc>
        <w:tc>
          <w:tcPr>
            <w:tcW w:w="2234" w:type="dxa"/>
          </w:tcPr>
          <w:p w14:paraId="7136482A" w14:textId="77777777" w:rsidR="005F443D" w:rsidRPr="00B9449E" w:rsidRDefault="005F443D" w:rsidP="00EB4616">
            <w:pPr>
              <w:rPr>
                <w:rFonts w:ascii="Calibri" w:eastAsia="Calibri" w:hAnsi="Calibri"/>
                <w:b/>
                <w:bCs/>
                <w:sz w:val="22"/>
                <w:szCs w:val="22"/>
              </w:rPr>
            </w:pPr>
          </w:p>
        </w:tc>
        <w:tc>
          <w:tcPr>
            <w:tcW w:w="2509" w:type="dxa"/>
          </w:tcPr>
          <w:p w14:paraId="4A7B75DC" w14:textId="77777777" w:rsidR="005F443D" w:rsidRPr="00B9449E" w:rsidRDefault="005F443D" w:rsidP="00EB4616">
            <w:pPr>
              <w:rPr>
                <w:rFonts w:ascii="Calibri" w:eastAsia="Calibri" w:hAnsi="Calibri"/>
                <w:b/>
                <w:bCs/>
                <w:sz w:val="22"/>
                <w:szCs w:val="22"/>
              </w:rPr>
            </w:pPr>
          </w:p>
        </w:tc>
        <w:tc>
          <w:tcPr>
            <w:tcW w:w="2098" w:type="dxa"/>
          </w:tcPr>
          <w:p w14:paraId="7D654379"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19FE1C85" w14:textId="77777777" w:rsidTr="00EB4616">
        <w:tc>
          <w:tcPr>
            <w:tcW w:w="3616" w:type="dxa"/>
          </w:tcPr>
          <w:p w14:paraId="46DD1D6F" w14:textId="77777777" w:rsidR="005F443D" w:rsidRPr="00B9449E" w:rsidRDefault="005F443D" w:rsidP="00EB4616">
            <w:pPr>
              <w:rPr>
                <w:rFonts w:ascii="Calibri" w:eastAsia="Calibri" w:hAnsi="Calibri"/>
                <w:b/>
                <w:bCs/>
                <w:sz w:val="22"/>
                <w:szCs w:val="22"/>
              </w:rPr>
            </w:pPr>
            <w:r w:rsidRPr="00B9449E">
              <w:rPr>
                <w:rFonts w:ascii="Calibri" w:eastAsia="Calibri" w:hAnsi="Calibri"/>
                <w:sz w:val="22"/>
                <w:szCs w:val="22"/>
              </w:rPr>
              <w:t>Braced Elbow Tuck</w:t>
            </w:r>
          </w:p>
        </w:tc>
        <w:tc>
          <w:tcPr>
            <w:tcW w:w="2234" w:type="dxa"/>
          </w:tcPr>
          <w:p w14:paraId="2BBF07CA" w14:textId="77777777" w:rsidR="005F443D" w:rsidRPr="00B9449E" w:rsidRDefault="005F443D" w:rsidP="00EB4616">
            <w:pPr>
              <w:rPr>
                <w:rFonts w:ascii="Calibri" w:eastAsia="Calibri" w:hAnsi="Calibri"/>
                <w:b/>
                <w:bCs/>
                <w:sz w:val="22"/>
                <w:szCs w:val="22"/>
              </w:rPr>
            </w:pPr>
          </w:p>
        </w:tc>
        <w:tc>
          <w:tcPr>
            <w:tcW w:w="2509" w:type="dxa"/>
          </w:tcPr>
          <w:p w14:paraId="5A9A8967" w14:textId="77777777" w:rsidR="005F443D" w:rsidRPr="00B9449E" w:rsidRDefault="005F443D" w:rsidP="00EB4616">
            <w:pPr>
              <w:rPr>
                <w:rFonts w:ascii="Calibri" w:eastAsia="Calibri" w:hAnsi="Calibri"/>
                <w:b/>
                <w:bCs/>
                <w:sz w:val="22"/>
                <w:szCs w:val="22"/>
              </w:rPr>
            </w:pPr>
          </w:p>
        </w:tc>
        <w:tc>
          <w:tcPr>
            <w:tcW w:w="2098" w:type="dxa"/>
          </w:tcPr>
          <w:p w14:paraId="75961705"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bookmarkEnd w:id="23"/>
    </w:tbl>
    <w:p w14:paraId="4498DDFA" w14:textId="77777777" w:rsidR="005F443D" w:rsidRDefault="005F443D" w:rsidP="005F443D">
      <w:pPr>
        <w:spacing w:line="259" w:lineRule="auto"/>
        <w:rPr>
          <w:rFonts w:ascii="Calibri" w:eastAsia="Calibri" w:hAnsi="Calibr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4"/>
        <w:gridCol w:w="2234"/>
        <w:gridCol w:w="2510"/>
        <w:gridCol w:w="2098"/>
      </w:tblGrid>
      <w:tr w:rsidR="005F443D" w:rsidRPr="00B9449E" w14:paraId="173601CF" w14:textId="77777777" w:rsidTr="00EB4616">
        <w:tc>
          <w:tcPr>
            <w:tcW w:w="3615" w:type="dxa"/>
            <w:shd w:val="clear" w:color="auto" w:fill="D1E9C1"/>
          </w:tcPr>
          <w:p w14:paraId="37889A7C"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Use of force other than restraint trained in Norfolk Steps</w:t>
            </w:r>
          </w:p>
        </w:tc>
        <w:tc>
          <w:tcPr>
            <w:tcW w:w="2234" w:type="dxa"/>
            <w:shd w:val="clear" w:color="auto" w:fill="D1E9C1"/>
          </w:tcPr>
          <w:p w14:paraId="0E9B58A6"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 xml:space="preserve">Time spent </w:t>
            </w:r>
            <w:r>
              <w:rPr>
                <w:rFonts w:ascii="Calibri" w:eastAsia="Calibri" w:hAnsi="Calibri"/>
                <w:b/>
                <w:bCs/>
                <w:sz w:val="22"/>
                <w:szCs w:val="22"/>
              </w:rPr>
              <w:t xml:space="preserve">using force </w:t>
            </w:r>
            <w:r w:rsidRPr="00B9449E">
              <w:rPr>
                <w:rFonts w:ascii="Calibri" w:eastAsia="Calibri" w:hAnsi="Calibri"/>
                <w:b/>
                <w:bCs/>
                <w:sz w:val="22"/>
                <w:szCs w:val="22"/>
              </w:rPr>
              <w:t>and distance travelled</w:t>
            </w:r>
          </w:p>
        </w:tc>
        <w:tc>
          <w:tcPr>
            <w:tcW w:w="2510" w:type="dxa"/>
            <w:shd w:val="clear" w:color="auto" w:fill="D1E9C1"/>
          </w:tcPr>
          <w:p w14:paraId="78A4845C"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Staff involved</w:t>
            </w:r>
          </w:p>
        </w:tc>
        <w:tc>
          <w:tcPr>
            <w:tcW w:w="2098" w:type="dxa"/>
            <w:shd w:val="clear" w:color="auto" w:fill="D1E9C1"/>
          </w:tcPr>
          <w:p w14:paraId="5A76B621"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Breathing and well-being checked?</w:t>
            </w:r>
          </w:p>
        </w:tc>
      </w:tr>
      <w:tr w:rsidR="005F443D" w:rsidRPr="00B9449E" w14:paraId="33E8C055" w14:textId="77777777" w:rsidTr="00EB4616">
        <w:tc>
          <w:tcPr>
            <w:tcW w:w="3615" w:type="dxa"/>
          </w:tcPr>
          <w:p w14:paraId="0DF0124E"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Alternative to hand hold</w:t>
            </w:r>
          </w:p>
        </w:tc>
        <w:tc>
          <w:tcPr>
            <w:tcW w:w="2234" w:type="dxa"/>
          </w:tcPr>
          <w:p w14:paraId="4DFB0557" w14:textId="77777777" w:rsidR="005F443D" w:rsidRPr="00B9449E" w:rsidRDefault="005F443D" w:rsidP="00EB4616">
            <w:pPr>
              <w:rPr>
                <w:rFonts w:ascii="Calibri" w:eastAsia="Calibri" w:hAnsi="Calibri"/>
                <w:b/>
                <w:bCs/>
                <w:sz w:val="22"/>
                <w:szCs w:val="22"/>
              </w:rPr>
            </w:pPr>
          </w:p>
        </w:tc>
        <w:tc>
          <w:tcPr>
            <w:tcW w:w="2510" w:type="dxa"/>
          </w:tcPr>
          <w:p w14:paraId="3208ADA1" w14:textId="77777777" w:rsidR="005F443D" w:rsidRPr="00B9449E" w:rsidRDefault="005F443D" w:rsidP="00EB4616">
            <w:pPr>
              <w:rPr>
                <w:rFonts w:ascii="Calibri" w:eastAsia="Calibri" w:hAnsi="Calibri"/>
                <w:b/>
                <w:bCs/>
                <w:sz w:val="22"/>
                <w:szCs w:val="22"/>
              </w:rPr>
            </w:pPr>
          </w:p>
        </w:tc>
        <w:tc>
          <w:tcPr>
            <w:tcW w:w="2098" w:type="dxa"/>
          </w:tcPr>
          <w:p w14:paraId="11F9B6DC"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Yes    /     No</w:t>
            </w:r>
          </w:p>
        </w:tc>
      </w:tr>
      <w:tr w:rsidR="005F443D" w:rsidRPr="00B9449E" w14:paraId="74362920" w14:textId="77777777" w:rsidTr="00EB4616">
        <w:tc>
          <w:tcPr>
            <w:tcW w:w="3615" w:type="dxa"/>
          </w:tcPr>
          <w:p w14:paraId="03274F61"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Arm hug</w:t>
            </w:r>
          </w:p>
        </w:tc>
        <w:tc>
          <w:tcPr>
            <w:tcW w:w="2234" w:type="dxa"/>
          </w:tcPr>
          <w:p w14:paraId="161CEF31" w14:textId="77777777" w:rsidR="005F443D" w:rsidRPr="00B9449E" w:rsidRDefault="005F443D" w:rsidP="00EB4616">
            <w:pPr>
              <w:rPr>
                <w:rFonts w:ascii="Calibri" w:eastAsia="Calibri" w:hAnsi="Calibri"/>
                <w:b/>
                <w:bCs/>
                <w:sz w:val="22"/>
                <w:szCs w:val="22"/>
              </w:rPr>
            </w:pPr>
          </w:p>
        </w:tc>
        <w:tc>
          <w:tcPr>
            <w:tcW w:w="2510" w:type="dxa"/>
          </w:tcPr>
          <w:p w14:paraId="6F10F20F" w14:textId="77777777" w:rsidR="005F443D" w:rsidRPr="00B9449E" w:rsidRDefault="005F443D" w:rsidP="00EB4616">
            <w:pPr>
              <w:rPr>
                <w:rFonts w:ascii="Calibri" w:eastAsia="Calibri" w:hAnsi="Calibri"/>
                <w:b/>
                <w:bCs/>
                <w:sz w:val="22"/>
                <w:szCs w:val="22"/>
              </w:rPr>
            </w:pPr>
          </w:p>
        </w:tc>
        <w:tc>
          <w:tcPr>
            <w:tcW w:w="2098" w:type="dxa"/>
          </w:tcPr>
          <w:p w14:paraId="78231053"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01CA7FD4" w14:textId="77777777" w:rsidTr="00EB4616">
        <w:tc>
          <w:tcPr>
            <w:tcW w:w="3615" w:type="dxa"/>
          </w:tcPr>
          <w:p w14:paraId="5CD49CE5"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Two person arm hug</w:t>
            </w:r>
          </w:p>
        </w:tc>
        <w:tc>
          <w:tcPr>
            <w:tcW w:w="2234" w:type="dxa"/>
          </w:tcPr>
          <w:p w14:paraId="6393E929" w14:textId="77777777" w:rsidR="005F443D" w:rsidRPr="00B9449E" w:rsidRDefault="005F443D" w:rsidP="00EB4616">
            <w:pPr>
              <w:rPr>
                <w:rFonts w:ascii="Calibri" w:eastAsia="Calibri" w:hAnsi="Calibri"/>
                <w:b/>
                <w:bCs/>
                <w:sz w:val="22"/>
                <w:szCs w:val="22"/>
              </w:rPr>
            </w:pPr>
          </w:p>
        </w:tc>
        <w:tc>
          <w:tcPr>
            <w:tcW w:w="2510" w:type="dxa"/>
          </w:tcPr>
          <w:p w14:paraId="3C64C048" w14:textId="77777777" w:rsidR="005F443D" w:rsidRPr="00B9449E" w:rsidRDefault="005F443D" w:rsidP="00EB4616">
            <w:pPr>
              <w:rPr>
                <w:rFonts w:ascii="Calibri" w:eastAsia="Calibri" w:hAnsi="Calibri"/>
                <w:b/>
                <w:bCs/>
                <w:sz w:val="22"/>
                <w:szCs w:val="22"/>
              </w:rPr>
            </w:pPr>
          </w:p>
        </w:tc>
        <w:tc>
          <w:tcPr>
            <w:tcW w:w="2098" w:type="dxa"/>
          </w:tcPr>
          <w:p w14:paraId="003163B3"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4E14345E" w14:textId="77777777" w:rsidTr="00EB4616">
        <w:tc>
          <w:tcPr>
            <w:tcW w:w="3615" w:type="dxa"/>
          </w:tcPr>
          <w:p w14:paraId="5096AB87"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Personal safety:</w:t>
            </w:r>
          </w:p>
        </w:tc>
        <w:tc>
          <w:tcPr>
            <w:tcW w:w="2234" w:type="dxa"/>
          </w:tcPr>
          <w:p w14:paraId="3F3F3525" w14:textId="77777777" w:rsidR="005F443D" w:rsidRPr="00B9449E" w:rsidRDefault="005F443D" w:rsidP="00EB4616">
            <w:pPr>
              <w:rPr>
                <w:rFonts w:ascii="Calibri" w:eastAsia="Calibri" w:hAnsi="Calibri"/>
                <w:b/>
                <w:bCs/>
                <w:sz w:val="22"/>
                <w:szCs w:val="22"/>
              </w:rPr>
            </w:pPr>
          </w:p>
        </w:tc>
        <w:tc>
          <w:tcPr>
            <w:tcW w:w="2510" w:type="dxa"/>
          </w:tcPr>
          <w:p w14:paraId="76E6A18F" w14:textId="77777777" w:rsidR="005F443D" w:rsidRPr="00B9449E" w:rsidRDefault="005F443D" w:rsidP="00EB4616">
            <w:pPr>
              <w:rPr>
                <w:rFonts w:ascii="Calibri" w:eastAsia="Calibri" w:hAnsi="Calibri"/>
                <w:b/>
                <w:bCs/>
                <w:sz w:val="22"/>
                <w:szCs w:val="22"/>
              </w:rPr>
            </w:pPr>
          </w:p>
        </w:tc>
        <w:tc>
          <w:tcPr>
            <w:tcW w:w="2098" w:type="dxa"/>
          </w:tcPr>
          <w:p w14:paraId="08D0D1FB" w14:textId="77777777" w:rsidR="005F443D" w:rsidRPr="00B9449E" w:rsidRDefault="005F443D" w:rsidP="00EB4616">
            <w:pPr>
              <w:rPr>
                <w:rFonts w:ascii="Calibri" w:eastAsia="Calibri" w:hAnsi="Calibri"/>
                <w:sz w:val="22"/>
                <w:szCs w:val="22"/>
              </w:rPr>
            </w:pPr>
          </w:p>
        </w:tc>
      </w:tr>
      <w:tr w:rsidR="005F443D" w:rsidRPr="00B9449E" w14:paraId="320007D3" w14:textId="77777777" w:rsidTr="00EB4616">
        <w:tc>
          <w:tcPr>
            <w:tcW w:w="3615" w:type="dxa"/>
          </w:tcPr>
          <w:p w14:paraId="7829DE1A"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Single wrist grab</w:t>
            </w:r>
          </w:p>
        </w:tc>
        <w:tc>
          <w:tcPr>
            <w:tcW w:w="2234" w:type="dxa"/>
          </w:tcPr>
          <w:p w14:paraId="793A711F" w14:textId="77777777" w:rsidR="005F443D" w:rsidRPr="00B9449E" w:rsidRDefault="005F443D" w:rsidP="00EB4616">
            <w:pPr>
              <w:rPr>
                <w:rFonts w:ascii="Calibri" w:eastAsia="Calibri" w:hAnsi="Calibri"/>
                <w:b/>
                <w:bCs/>
                <w:sz w:val="22"/>
                <w:szCs w:val="22"/>
              </w:rPr>
            </w:pPr>
          </w:p>
        </w:tc>
        <w:tc>
          <w:tcPr>
            <w:tcW w:w="2510" w:type="dxa"/>
          </w:tcPr>
          <w:p w14:paraId="52129ED5" w14:textId="77777777" w:rsidR="005F443D" w:rsidRPr="00B9449E" w:rsidRDefault="005F443D" w:rsidP="00EB4616">
            <w:pPr>
              <w:rPr>
                <w:rFonts w:ascii="Calibri" w:eastAsia="Calibri" w:hAnsi="Calibri"/>
                <w:b/>
                <w:bCs/>
                <w:sz w:val="22"/>
                <w:szCs w:val="22"/>
              </w:rPr>
            </w:pPr>
          </w:p>
        </w:tc>
        <w:tc>
          <w:tcPr>
            <w:tcW w:w="2098" w:type="dxa"/>
          </w:tcPr>
          <w:p w14:paraId="2F6432DD"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4E155078" w14:textId="77777777" w:rsidTr="00EB4616">
        <w:tc>
          <w:tcPr>
            <w:tcW w:w="3615" w:type="dxa"/>
          </w:tcPr>
          <w:p w14:paraId="463904B1"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Two handed wrist grab</w:t>
            </w:r>
          </w:p>
        </w:tc>
        <w:tc>
          <w:tcPr>
            <w:tcW w:w="2234" w:type="dxa"/>
          </w:tcPr>
          <w:p w14:paraId="1475C861" w14:textId="77777777" w:rsidR="005F443D" w:rsidRPr="00B9449E" w:rsidRDefault="005F443D" w:rsidP="00EB4616">
            <w:pPr>
              <w:rPr>
                <w:rFonts w:ascii="Calibri" w:eastAsia="Calibri" w:hAnsi="Calibri"/>
                <w:b/>
                <w:bCs/>
                <w:sz w:val="22"/>
                <w:szCs w:val="22"/>
              </w:rPr>
            </w:pPr>
          </w:p>
        </w:tc>
        <w:tc>
          <w:tcPr>
            <w:tcW w:w="2510" w:type="dxa"/>
          </w:tcPr>
          <w:p w14:paraId="0594EF0F" w14:textId="77777777" w:rsidR="005F443D" w:rsidRPr="00B9449E" w:rsidRDefault="005F443D" w:rsidP="00EB4616">
            <w:pPr>
              <w:rPr>
                <w:rFonts w:ascii="Calibri" w:eastAsia="Calibri" w:hAnsi="Calibri"/>
                <w:b/>
                <w:bCs/>
                <w:sz w:val="22"/>
                <w:szCs w:val="22"/>
              </w:rPr>
            </w:pPr>
          </w:p>
        </w:tc>
        <w:tc>
          <w:tcPr>
            <w:tcW w:w="2098" w:type="dxa"/>
          </w:tcPr>
          <w:p w14:paraId="3DA3C04E"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62AEA0CE" w14:textId="77777777" w:rsidTr="00EB4616">
        <w:tc>
          <w:tcPr>
            <w:tcW w:w="3615" w:type="dxa"/>
          </w:tcPr>
          <w:p w14:paraId="22BCE729" w14:textId="77777777" w:rsidR="005F443D" w:rsidRPr="00B9449E" w:rsidRDefault="005F443D" w:rsidP="00EB4616">
            <w:pPr>
              <w:rPr>
                <w:rFonts w:ascii="Calibri" w:eastAsia="Calibri" w:hAnsi="Calibri"/>
                <w:b/>
                <w:bCs/>
                <w:sz w:val="22"/>
                <w:szCs w:val="22"/>
              </w:rPr>
            </w:pPr>
            <w:r w:rsidRPr="0749CC0C">
              <w:rPr>
                <w:rFonts w:ascii="Calibri" w:eastAsia="Calibri" w:hAnsi="Calibri"/>
                <w:b/>
                <w:bCs/>
                <w:sz w:val="22"/>
                <w:szCs w:val="22"/>
              </w:rPr>
              <w:t>Clothing release -tube grip</w:t>
            </w:r>
          </w:p>
        </w:tc>
        <w:tc>
          <w:tcPr>
            <w:tcW w:w="2234" w:type="dxa"/>
          </w:tcPr>
          <w:p w14:paraId="43FCC206" w14:textId="77777777" w:rsidR="005F443D" w:rsidRPr="00B9449E" w:rsidRDefault="005F443D" w:rsidP="00EB4616">
            <w:pPr>
              <w:rPr>
                <w:rFonts w:ascii="Calibri" w:eastAsia="Calibri" w:hAnsi="Calibri"/>
                <w:b/>
                <w:bCs/>
                <w:sz w:val="22"/>
                <w:szCs w:val="22"/>
              </w:rPr>
            </w:pPr>
          </w:p>
        </w:tc>
        <w:tc>
          <w:tcPr>
            <w:tcW w:w="2510" w:type="dxa"/>
          </w:tcPr>
          <w:p w14:paraId="52AC2783" w14:textId="77777777" w:rsidR="005F443D" w:rsidRPr="00B9449E" w:rsidRDefault="005F443D" w:rsidP="00EB4616">
            <w:pPr>
              <w:rPr>
                <w:rFonts w:ascii="Calibri" w:eastAsia="Calibri" w:hAnsi="Calibri"/>
                <w:b/>
                <w:bCs/>
                <w:sz w:val="22"/>
                <w:szCs w:val="22"/>
              </w:rPr>
            </w:pPr>
          </w:p>
        </w:tc>
        <w:tc>
          <w:tcPr>
            <w:tcW w:w="2098" w:type="dxa"/>
          </w:tcPr>
          <w:p w14:paraId="3174A36F"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2B58A2D0" w14:textId="77777777" w:rsidTr="00EB4616">
        <w:tc>
          <w:tcPr>
            <w:tcW w:w="3615" w:type="dxa"/>
          </w:tcPr>
          <w:p w14:paraId="605BE39D" w14:textId="77777777" w:rsidR="005F443D" w:rsidRPr="00B9449E" w:rsidRDefault="005F443D" w:rsidP="00EB4616">
            <w:pPr>
              <w:rPr>
                <w:rFonts w:ascii="Calibri" w:eastAsia="Calibri" w:hAnsi="Calibri"/>
                <w:b/>
                <w:bCs/>
                <w:sz w:val="22"/>
                <w:szCs w:val="22"/>
              </w:rPr>
            </w:pPr>
            <w:r w:rsidRPr="0749CC0C">
              <w:rPr>
                <w:rFonts w:ascii="Calibri" w:eastAsia="Calibri" w:hAnsi="Calibri"/>
                <w:b/>
                <w:bCs/>
                <w:sz w:val="22"/>
                <w:szCs w:val="22"/>
              </w:rPr>
              <w:t>Clothing release tangled grip  -‘corkscrew’</w:t>
            </w:r>
          </w:p>
        </w:tc>
        <w:tc>
          <w:tcPr>
            <w:tcW w:w="2234" w:type="dxa"/>
          </w:tcPr>
          <w:p w14:paraId="4037E3A3" w14:textId="77777777" w:rsidR="005F443D" w:rsidRPr="00B9449E" w:rsidRDefault="005F443D" w:rsidP="00EB4616">
            <w:pPr>
              <w:rPr>
                <w:rFonts w:ascii="Calibri" w:eastAsia="Calibri" w:hAnsi="Calibri"/>
                <w:b/>
                <w:bCs/>
                <w:sz w:val="22"/>
                <w:szCs w:val="22"/>
              </w:rPr>
            </w:pPr>
          </w:p>
        </w:tc>
        <w:tc>
          <w:tcPr>
            <w:tcW w:w="2510" w:type="dxa"/>
          </w:tcPr>
          <w:p w14:paraId="3B24C9BE" w14:textId="77777777" w:rsidR="005F443D" w:rsidRPr="00B9449E" w:rsidRDefault="005F443D" w:rsidP="00EB4616">
            <w:pPr>
              <w:rPr>
                <w:rFonts w:ascii="Calibri" w:eastAsia="Calibri" w:hAnsi="Calibri"/>
                <w:b/>
                <w:bCs/>
                <w:sz w:val="22"/>
                <w:szCs w:val="22"/>
              </w:rPr>
            </w:pPr>
          </w:p>
        </w:tc>
        <w:tc>
          <w:tcPr>
            <w:tcW w:w="2098" w:type="dxa"/>
          </w:tcPr>
          <w:p w14:paraId="0D5C5C96"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1099EEDC" w14:textId="77777777" w:rsidTr="00EB4616">
        <w:tc>
          <w:tcPr>
            <w:tcW w:w="3615" w:type="dxa"/>
          </w:tcPr>
          <w:p w14:paraId="026AC182" w14:textId="77777777" w:rsidR="005F443D" w:rsidRPr="00B9449E" w:rsidRDefault="005F443D" w:rsidP="00EB4616">
            <w:pPr>
              <w:rPr>
                <w:rFonts w:ascii="Calibri" w:eastAsia="Calibri" w:hAnsi="Calibri"/>
                <w:b/>
                <w:bCs/>
                <w:sz w:val="22"/>
                <w:szCs w:val="22"/>
              </w:rPr>
            </w:pPr>
            <w:r w:rsidRPr="0749CC0C">
              <w:rPr>
                <w:rFonts w:ascii="Calibri" w:eastAsia="Calibri" w:hAnsi="Calibri"/>
                <w:b/>
                <w:bCs/>
                <w:sz w:val="22"/>
                <w:szCs w:val="22"/>
              </w:rPr>
              <w:t>Hair grab - tube grip</w:t>
            </w:r>
          </w:p>
        </w:tc>
        <w:tc>
          <w:tcPr>
            <w:tcW w:w="2234" w:type="dxa"/>
          </w:tcPr>
          <w:p w14:paraId="548E57B1" w14:textId="77777777" w:rsidR="005F443D" w:rsidRPr="00B9449E" w:rsidRDefault="005F443D" w:rsidP="00EB4616">
            <w:pPr>
              <w:rPr>
                <w:rFonts w:ascii="Calibri" w:eastAsia="Calibri" w:hAnsi="Calibri"/>
                <w:b/>
                <w:bCs/>
                <w:sz w:val="22"/>
                <w:szCs w:val="22"/>
              </w:rPr>
            </w:pPr>
          </w:p>
        </w:tc>
        <w:tc>
          <w:tcPr>
            <w:tcW w:w="2510" w:type="dxa"/>
          </w:tcPr>
          <w:p w14:paraId="73C6F55F" w14:textId="77777777" w:rsidR="005F443D" w:rsidRPr="00B9449E" w:rsidRDefault="005F443D" w:rsidP="00EB4616">
            <w:pPr>
              <w:rPr>
                <w:rFonts w:ascii="Calibri" w:eastAsia="Calibri" w:hAnsi="Calibri"/>
                <w:b/>
                <w:bCs/>
                <w:sz w:val="22"/>
                <w:szCs w:val="22"/>
              </w:rPr>
            </w:pPr>
          </w:p>
        </w:tc>
        <w:tc>
          <w:tcPr>
            <w:tcW w:w="2098" w:type="dxa"/>
          </w:tcPr>
          <w:p w14:paraId="32C026B6"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0B34C518" w14:textId="77777777" w:rsidTr="00EB4616">
        <w:tc>
          <w:tcPr>
            <w:tcW w:w="3615" w:type="dxa"/>
          </w:tcPr>
          <w:p w14:paraId="7C6D201F" w14:textId="77777777" w:rsidR="005F443D" w:rsidRPr="00B9449E" w:rsidRDefault="005F443D" w:rsidP="00EB4616">
            <w:pPr>
              <w:rPr>
                <w:rFonts w:ascii="Calibri" w:eastAsia="Calibri" w:hAnsi="Calibri"/>
                <w:b/>
                <w:bCs/>
                <w:sz w:val="22"/>
                <w:szCs w:val="22"/>
              </w:rPr>
            </w:pPr>
            <w:r w:rsidRPr="0749CC0C">
              <w:rPr>
                <w:rFonts w:ascii="Calibri" w:eastAsia="Calibri" w:hAnsi="Calibri"/>
                <w:b/>
                <w:bCs/>
                <w:sz w:val="22"/>
                <w:szCs w:val="22"/>
              </w:rPr>
              <w:t>Hair grab tangled grip - ‘corkscrew’</w:t>
            </w:r>
          </w:p>
        </w:tc>
        <w:tc>
          <w:tcPr>
            <w:tcW w:w="2234" w:type="dxa"/>
          </w:tcPr>
          <w:p w14:paraId="017639EE" w14:textId="77777777" w:rsidR="005F443D" w:rsidRPr="00B9449E" w:rsidRDefault="005F443D" w:rsidP="00EB4616">
            <w:pPr>
              <w:rPr>
                <w:rFonts w:ascii="Calibri" w:eastAsia="Calibri" w:hAnsi="Calibri"/>
                <w:b/>
                <w:bCs/>
                <w:sz w:val="22"/>
                <w:szCs w:val="22"/>
              </w:rPr>
            </w:pPr>
          </w:p>
        </w:tc>
        <w:tc>
          <w:tcPr>
            <w:tcW w:w="2510" w:type="dxa"/>
          </w:tcPr>
          <w:p w14:paraId="2F990BE5" w14:textId="77777777" w:rsidR="005F443D" w:rsidRPr="00B9449E" w:rsidRDefault="005F443D" w:rsidP="00EB4616">
            <w:pPr>
              <w:rPr>
                <w:rFonts w:ascii="Calibri" w:eastAsia="Calibri" w:hAnsi="Calibri"/>
                <w:b/>
                <w:bCs/>
                <w:sz w:val="22"/>
                <w:szCs w:val="22"/>
              </w:rPr>
            </w:pPr>
          </w:p>
        </w:tc>
        <w:tc>
          <w:tcPr>
            <w:tcW w:w="2098" w:type="dxa"/>
          </w:tcPr>
          <w:p w14:paraId="1D6A1F05"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4358E2B8" w14:textId="77777777" w:rsidTr="00EB4616">
        <w:tc>
          <w:tcPr>
            <w:tcW w:w="3615" w:type="dxa"/>
          </w:tcPr>
          <w:p w14:paraId="0279E361"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Release from front neck grab</w:t>
            </w:r>
          </w:p>
        </w:tc>
        <w:tc>
          <w:tcPr>
            <w:tcW w:w="2234" w:type="dxa"/>
          </w:tcPr>
          <w:p w14:paraId="1914BE2B" w14:textId="77777777" w:rsidR="005F443D" w:rsidRPr="00B9449E" w:rsidRDefault="005F443D" w:rsidP="00EB4616">
            <w:pPr>
              <w:rPr>
                <w:rFonts w:ascii="Calibri" w:eastAsia="Calibri" w:hAnsi="Calibri"/>
                <w:b/>
                <w:bCs/>
                <w:sz w:val="22"/>
                <w:szCs w:val="22"/>
              </w:rPr>
            </w:pPr>
          </w:p>
        </w:tc>
        <w:tc>
          <w:tcPr>
            <w:tcW w:w="2510" w:type="dxa"/>
          </w:tcPr>
          <w:p w14:paraId="4BD0431D" w14:textId="77777777" w:rsidR="005F443D" w:rsidRPr="00B9449E" w:rsidRDefault="005F443D" w:rsidP="00EB4616">
            <w:pPr>
              <w:rPr>
                <w:rFonts w:ascii="Calibri" w:eastAsia="Calibri" w:hAnsi="Calibri"/>
                <w:b/>
                <w:bCs/>
                <w:sz w:val="22"/>
                <w:szCs w:val="22"/>
              </w:rPr>
            </w:pPr>
          </w:p>
        </w:tc>
        <w:tc>
          <w:tcPr>
            <w:tcW w:w="2098" w:type="dxa"/>
          </w:tcPr>
          <w:p w14:paraId="0FAB8D50" w14:textId="77777777" w:rsidR="005F443D" w:rsidRPr="00B9449E" w:rsidRDefault="005F443D" w:rsidP="00EB4616">
            <w:pPr>
              <w:rPr>
                <w:rFonts w:ascii="Calibri" w:eastAsia="Calibri" w:hAnsi="Calibri"/>
                <w:sz w:val="22"/>
                <w:szCs w:val="22"/>
              </w:rPr>
            </w:pPr>
            <w:r w:rsidRPr="00B9449E">
              <w:rPr>
                <w:rFonts w:ascii="Calibri" w:eastAsia="Calibri" w:hAnsi="Calibri"/>
                <w:sz w:val="22"/>
                <w:szCs w:val="22"/>
              </w:rPr>
              <w:t xml:space="preserve">Yes    /     No </w:t>
            </w:r>
          </w:p>
        </w:tc>
      </w:tr>
      <w:tr w:rsidR="005F443D" w:rsidRPr="00B9449E" w14:paraId="0B9FB948" w14:textId="77777777" w:rsidTr="00EB4616">
        <w:tc>
          <w:tcPr>
            <w:tcW w:w="3615" w:type="dxa"/>
          </w:tcPr>
          <w:p w14:paraId="43FE9093" w14:textId="77777777" w:rsidR="005F443D" w:rsidRPr="00B9449E" w:rsidRDefault="005F443D" w:rsidP="00EB4616">
            <w:pPr>
              <w:rPr>
                <w:rFonts w:ascii="Calibri" w:eastAsia="Calibri" w:hAnsi="Calibri"/>
                <w:b/>
                <w:bCs/>
                <w:sz w:val="22"/>
                <w:szCs w:val="22"/>
              </w:rPr>
            </w:pPr>
            <w:r w:rsidRPr="0749CC0C">
              <w:rPr>
                <w:rFonts w:ascii="Calibri" w:eastAsia="Calibri" w:hAnsi="Calibri"/>
                <w:b/>
                <w:bCs/>
                <w:sz w:val="22"/>
                <w:szCs w:val="22"/>
              </w:rPr>
              <w:t xml:space="preserve">Release from neck grab from behind </w:t>
            </w:r>
          </w:p>
        </w:tc>
        <w:tc>
          <w:tcPr>
            <w:tcW w:w="2234" w:type="dxa"/>
          </w:tcPr>
          <w:p w14:paraId="17FD282E" w14:textId="77777777" w:rsidR="005F443D" w:rsidRPr="00B9449E" w:rsidRDefault="005F443D" w:rsidP="00EB4616">
            <w:pPr>
              <w:rPr>
                <w:rFonts w:ascii="Calibri" w:eastAsia="Calibri" w:hAnsi="Calibri"/>
                <w:b/>
                <w:bCs/>
                <w:sz w:val="22"/>
                <w:szCs w:val="22"/>
              </w:rPr>
            </w:pPr>
          </w:p>
        </w:tc>
        <w:tc>
          <w:tcPr>
            <w:tcW w:w="2510" w:type="dxa"/>
          </w:tcPr>
          <w:p w14:paraId="65FB18D7" w14:textId="77777777" w:rsidR="005F443D" w:rsidRPr="00B9449E" w:rsidRDefault="005F443D" w:rsidP="00EB4616">
            <w:pPr>
              <w:rPr>
                <w:rFonts w:ascii="Calibri" w:eastAsia="Calibri" w:hAnsi="Calibri"/>
                <w:b/>
                <w:bCs/>
                <w:sz w:val="22"/>
                <w:szCs w:val="22"/>
              </w:rPr>
            </w:pPr>
          </w:p>
        </w:tc>
        <w:tc>
          <w:tcPr>
            <w:tcW w:w="2098" w:type="dxa"/>
          </w:tcPr>
          <w:p w14:paraId="6CF4EFC8" w14:textId="77777777" w:rsidR="005F443D" w:rsidRPr="00B9449E" w:rsidRDefault="005F443D" w:rsidP="00EB4616">
            <w:pPr>
              <w:rPr>
                <w:rFonts w:ascii="Calibri" w:eastAsia="Calibri" w:hAnsi="Calibri"/>
                <w:sz w:val="22"/>
                <w:szCs w:val="22"/>
              </w:rPr>
            </w:pPr>
            <w:r w:rsidRPr="003B6D83">
              <w:rPr>
                <w:rFonts w:ascii="Calibri" w:eastAsia="Calibri" w:hAnsi="Calibri"/>
                <w:sz w:val="22"/>
                <w:szCs w:val="22"/>
              </w:rPr>
              <w:t xml:space="preserve">Yes    /     No </w:t>
            </w:r>
          </w:p>
        </w:tc>
      </w:tr>
      <w:tr w:rsidR="005F443D" w:rsidRPr="00B9449E" w14:paraId="491951C9" w14:textId="77777777" w:rsidTr="00EB4616">
        <w:tc>
          <w:tcPr>
            <w:tcW w:w="3615" w:type="dxa"/>
          </w:tcPr>
          <w:p w14:paraId="0993A8BF"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Bite response release</w:t>
            </w:r>
          </w:p>
        </w:tc>
        <w:tc>
          <w:tcPr>
            <w:tcW w:w="2234" w:type="dxa"/>
          </w:tcPr>
          <w:p w14:paraId="00BD5399" w14:textId="77777777" w:rsidR="005F443D" w:rsidRPr="00B9449E" w:rsidRDefault="005F443D" w:rsidP="00EB4616">
            <w:pPr>
              <w:rPr>
                <w:rFonts w:ascii="Calibri" w:eastAsia="Calibri" w:hAnsi="Calibri"/>
                <w:b/>
                <w:bCs/>
                <w:sz w:val="22"/>
                <w:szCs w:val="22"/>
              </w:rPr>
            </w:pPr>
          </w:p>
        </w:tc>
        <w:tc>
          <w:tcPr>
            <w:tcW w:w="2510" w:type="dxa"/>
          </w:tcPr>
          <w:p w14:paraId="7A3CCE80" w14:textId="77777777" w:rsidR="005F443D" w:rsidRPr="00B9449E" w:rsidRDefault="005F443D" w:rsidP="00EB4616">
            <w:pPr>
              <w:rPr>
                <w:rFonts w:ascii="Calibri" w:eastAsia="Calibri" w:hAnsi="Calibri"/>
                <w:b/>
                <w:bCs/>
                <w:sz w:val="22"/>
                <w:szCs w:val="22"/>
              </w:rPr>
            </w:pPr>
          </w:p>
        </w:tc>
        <w:tc>
          <w:tcPr>
            <w:tcW w:w="2098" w:type="dxa"/>
          </w:tcPr>
          <w:p w14:paraId="09CAEE01" w14:textId="77777777" w:rsidR="005F443D" w:rsidRPr="00B9449E" w:rsidRDefault="005F443D" w:rsidP="00EB4616">
            <w:pPr>
              <w:rPr>
                <w:rFonts w:ascii="Calibri" w:eastAsia="Calibri" w:hAnsi="Calibri"/>
                <w:sz w:val="22"/>
                <w:szCs w:val="22"/>
              </w:rPr>
            </w:pPr>
            <w:r w:rsidRPr="003B6D83">
              <w:rPr>
                <w:rFonts w:ascii="Calibri" w:eastAsia="Calibri" w:hAnsi="Calibri"/>
                <w:sz w:val="22"/>
                <w:szCs w:val="22"/>
              </w:rPr>
              <w:t xml:space="preserve">Yes    /     No </w:t>
            </w:r>
          </w:p>
        </w:tc>
      </w:tr>
      <w:tr w:rsidR="005F443D" w:rsidRPr="00B9449E" w14:paraId="32455876" w14:textId="77777777" w:rsidTr="00EB4616">
        <w:tc>
          <w:tcPr>
            <w:tcW w:w="3615" w:type="dxa"/>
          </w:tcPr>
          <w:p w14:paraId="6B63796A" w14:textId="77777777" w:rsidR="005F443D" w:rsidRDefault="005F443D" w:rsidP="00EB4616">
            <w:pPr>
              <w:rPr>
                <w:rFonts w:ascii="Calibri" w:eastAsia="Calibri" w:hAnsi="Calibri"/>
                <w:b/>
                <w:bCs/>
                <w:sz w:val="22"/>
                <w:szCs w:val="22"/>
              </w:rPr>
            </w:pPr>
            <w:r>
              <w:rPr>
                <w:rFonts w:ascii="Calibri" w:eastAsia="Calibri" w:hAnsi="Calibri"/>
                <w:b/>
                <w:bCs/>
                <w:sz w:val="22"/>
                <w:szCs w:val="22"/>
              </w:rPr>
              <w:t>Other use of force:</w:t>
            </w:r>
          </w:p>
          <w:p w14:paraId="6235B8D7" w14:textId="77777777" w:rsidR="005F443D" w:rsidRDefault="005F443D" w:rsidP="00EB4616">
            <w:pPr>
              <w:rPr>
                <w:rFonts w:ascii="Calibri" w:eastAsia="Calibri" w:hAnsi="Calibri"/>
                <w:b/>
                <w:bCs/>
                <w:sz w:val="22"/>
                <w:szCs w:val="22"/>
              </w:rPr>
            </w:pPr>
          </w:p>
        </w:tc>
        <w:tc>
          <w:tcPr>
            <w:tcW w:w="2234" w:type="dxa"/>
          </w:tcPr>
          <w:p w14:paraId="4200E825" w14:textId="77777777" w:rsidR="005F443D" w:rsidRPr="00B9449E" w:rsidRDefault="005F443D" w:rsidP="00EB4616">
            <w:pPr>
              <w:rPr>
                <w:rFonts w:ascii="Calibri" w:eastAsia="Calibri" w:hAnsi="Calibri"/>
                <w:b/>
                <w:bCs/>
                <w:sz w:val="22"/>
                <w:szCs w:val="22"/>
              </w:rPr>
            </w:pPr>
          </w:p>
        </w:tc>
        <w:tc>
          <w:tcPr>
            <w:tcW w:w="2510" w:type="dxa"/>
          </w:tcPr>
          <w:p w14:paraId="37D6BDB1" w14:textId="77777777" w:rsidR="005F443D" w:rsidRPr="00B9449E" w:rsidRDefault="005F443D" w:rsidP="00EB4616">
            <w:pPr>
              <w:rPr>
                <w:rFonts w:ascii="Calibri" w:eastAsia="Calibri" w:hAnsi="Calibri"/>
                <w:b/>
                <w:bCs/>
                <w:sz w:val="22"/>
                <w:szCs w:val="22"/>
              </w:rPr>
            </w:pPr>
          </w:p>
        </w:tc>
        <w:tc>
          <w:tcPr>
            <w:tcW w:w="2098" w:type="dxa"/>
          </w:tcPr>
          <w:p w14:paraId="4437F881" w14:textId="77777777" w:rsidR="005F443D" w:rsidRPr="003B6D83" w:rsidRDefault="005F443D" w:rsidP="00EB4616">
            <w:pPr>
              <w:rPr>
                <w:rFonts w:ascii="Calibri" w:eastAsia="Calibri" w:hAnsi="Calibri"/>
                <w:sz w:val="22"/>
                <w:szCs w:val="22"/>
              </w:rPr>
            </w:pPr>
          </w:p>
        </w:tc>
      </w:tr>
    </w:tbl>
    <w:p w14:paraId="295F7A6A" w14:textId="77777777" w:rsidR="005F443D" w:rsidRPr="003B2C2D" w:rsidRDefault="005F443D" w:rsidP="005F443D">
      <w:pPr>
        <w:spacing w:line="259" w:lineRule="auto"/>
        <w:rPr>
          <w:rFonts w:ascii="Calibri" w:eastAsia="Calibri" w:hAnsi="Calibri"/>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3427"/>
        <w:gridCol w:w="2067"/>
        <w:gridCol w:w="1531"/>
      </w:tblGrid>
      <w:tr w:rsidR="005F443D" w:rsidRPr="00B9449E" w14:paraId="34C67D2C" w14:textId="77777777" w:rsidTr="00EB4616">
        <w:tc>
          <w:tcPr>
            <w:tcW w:w="10457" w:type="dxa"/>
            <w:gridSpan w:val="4"/>
            <w:shd w:val="clear" w:color="auto" w:fill="D1E9C1"/>
          </w:tcPr>
          <w:p w14:paraId="4EE7FC4A"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Why was it reasonable, proportionate, and necessary (tick/highlight box options, if needed further box to explain in different)</w:t>
            </w:r>
          </w:p>
        </w:tc>
      </w:tr>
      <w:tr w:rsidR="005F443D" w:rsidRPr="00B9449E" w14:paraId="05F39CF3" w14:textId="77777777" w:rsidTr="00EB4616">
        <w:tc>
          <w:tcPr>
            <w:tcW w:w="3432" w:type="dxa"/>
          </w:tcPr>
          <w:p w14:paraId="3DBCD61A"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CYP</w:t>
            </w:r>
            <w:r w:rsidRPr="00B9449E">
              <w:rPr>
                <w:rFonts w:ascii="Calibri" w:eastAsia="Calibri" w:hAnsi="Calibri"/>
                <w:b/>
                <w:bCs/>
                <w:sz w:val="22"/>
                <w:szCs w:val="22"/>
              </w:rPr>
              <w:t xml:space="preserve"> hurting themselves</w:t>
            </w:r>
          </w:p>
        </w:tc>
        <w:tc>
          <w:tcPr>
            <w:tcW w:w="3427" w:type="dxa"/>
          </w:tcPr>
          <w:p w14:paraId="106E8A7A"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CYP</w:t>
            </w:r>
            <w:r w:rsidRPr="00B9449E">
              <w:rPr>
                <w:rFonts w:ascii="Calibri" w:eastAsia="Calibri" w:hAnsi="Calibri"/>
                <w:b/>
                <w:bCs/>
                <w:sz w:val="22"/>
                <w:szCs w:val="22"/>
              </w:rPr>
              <w:t xml:space="preserve"> hurting peer</w:t>
            </w:r>
          </w:p>
        </w:tc>
        <w:tc>
          <w:tcPr>
            <w:tcW w:w="3598" w:type="dxa"/>
            <w:gridSpan w:val="2"/>
          </w:tcPr>
          <w:p w14:paraId="7BC3146D"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CYP</w:t>
            </w:r>
            <w:r w:rsidRPr="00B9449E">
              <w:rPr>
                <w:rFonts w:ascii="Calibri" w:eastAsia="Calibri" w:hAnsi="Calibri"/>
                <w:b/>
                <w:bCs/>
                <w:sz w:val="22"/>
                <w:szCs w:val="22"/>
              </w:rPr>
              <w:t xml:space="preserve"> hurting staff</w:t>
            </w:r>
          </w:p>
        </w:tc>
      </w:tr>
      <w:tr w:rsidR="005F443D" w:rsidRPr="00B9449E" w14:paraId="70E5FFC2" w14:textId="77777777" w:rsidTr="00EB4616">
        <w:tc>
          <w:tcPr>
            <w:tcW w:w="3432" w:type="dxa"/>
          </w:tcPr>
          <w:p w14:paraId="6DD8D9C9"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lastRenderedPageBreak/>
              <w:t>CYP</w:t>
            </w:r>
            <w:r w:rsidRPr="00B9449E">
              <w:rPr>
                <w:rFonts w:ascii="Calibri" w:eastAsia="Calibri" w:hAnsi="Calibri"/>
                <w:b/>
                <w:bCs/>
                <w:sz w:val="22"/>
                <w:szCs w:val="22"/>
              </w:rPr>
              <w:t xml:space="preserve"> damaging property</w:t>
            </w:r>
          </w:p>
        </w:tc>
        <w:tc>
          <w:tcPr>
            <w:tcW w:w="3427" w:type="dxa"/>
          </w:tcPr>
          <w:p w14:paraId="3327E71C"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 xml:space="preserve">Risk of </w:t>
            </w:r>
            <w:r>
              <w:rPr>
                <w:rFonts w:ascii="Calibri" w:eastAsia="Calibri" w:hAnsi="Calibri"/>
                <w:b/>
                <w:bCs/>
                <w:sz w:val="22"/>
                <w:szCs w:val="22"/>
              </w:rPr>
              <w:t>CYP</w:t>
            </w:r>
            <w:r w:rsidRPr="00B9449E">
              <w:rPr>
                <w:rFonts w:ascii="Calibri" w:eastAsia="Calibri" w:hAnsi="Calibri"/>
                <w:b/>
                <w:bCs/>
                <w:sz w:val="22"/>
                <w:szCs w:val="22"/>
              </w:rPr>
              <w:t xml:space="preserve"> hurting themselves</w:t>
            </w:r>
          </w:p>
        </w:tc>
        <w:tc>
          <w:tcPr>
            <w:tcW w:w="3598" w:type="dxa"/>
            <w:gridSpan w:val="2"/>
          </w:tcPr>
          <w:p w14:paraId="1CD9F703"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Extreme disruption of setting order</w:t>
            </w:r>
          </w:p>
        </w:tc>
      </w:tr>
      <w:tr w:rsidR="005F443D" w:rsidRPr="00B9449E" w14:paraId="39DC40AC" w14:textId="77777777" w:rsidTr="00EB4616">
        <w:tc>
          <w:tcPr>
            <w:tcW w:w="3432" w:type="dxa"/>
          </w:tcPr>
          <w:p w14:paraId="4291B53B" w14:textId="77777777" w:rsidR="005F443D" w:rsidRPr="00B9449E" w:rsidRDefault="005F443D" w:rsidP="00EB4616">
            <w:pPr>
              <w:spacing w:line="259" w:lineRule="auto"/>
            </w:pPr>
            <w:r w:rsidRPr="0749CC0C">
              <w:rPr>
                <w:rFonts w:ascii="Calibri" w:eastAsia="Calibri" w:hAnsi="Calibri"/>
                <w:b/>
                <w:bCs/>
                <w:sz w:val="22"/>
                <w:szCs w:val="22"/>
              </w:rPr>
              <w:t>To prevent criminal act</w:t>
            </w:r>
          </w:p>
        </w:tc>
        <w:tc>
          <w:tcPr>
            <w:tcW w:w="3427" w:type="dxa"/>
          </w:tcPr>
          <w:p w14:paraId="6AE266BB"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Risk of harm from absconding</w:t>
            </w:r>
          </w:p>
        </w:tc>
        <w:tc>
          <w:tcPr>
            <w:tcW w:w="3598" w:type="dxa"/>
            <w:gridSpan w:val="2"/>
          </w:tcPr>
          <w:p w14:paraId="0A8C0D05"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Planned proactive use to avoid trigger (as part of a planned agreed intervention)</w:t>
            </w:r>
          </w:p>
        </w:tc>
      </w:tr>
      <w:tr w:rsidR="005F443D" w:rsidRPr="00B9449E" w14:paraId="315920FE" w14:textId="77777777" w:rsidTr="00EB4616">
        <w:tc>
          <w:tcPr>
            <w:tcW w:w="10457" w:type="dxa"/>
            <w:gridSpan w:val="4"/>
          </w:tcPr>
          <w:p w14:paraId="51A9E7BE" w14:textId="77777777" w:rsidR="005F443D" w:rsidRPr="00B9449E" w:rsidRDefault="005F443D" w:rsidP="00EB4616">
            <w:pPr>
              <w:rPr>
                <w:rFonts w:ascii="Calibri" w:eastAsia="Calibri" w:hAnsi="Calibri"/>
                <w:b/>
                <w:bCs/>
                <w:sz w:val="22"/>
                <w:szCs w:val="22"/>
              </w:rPr>
            </w:pPr>
            <w:r w:rsidRPr="0749CC0C">
              <w:rPr>
                <w:rFonts w:ascii="Calibri" w:eastAsia="Calibri" w:hAnsi="Calibri"/>
                <w:b/>
                <w:bCs/>
                <w:sz w:val="22"/>
                <w:szCs w:val="22"/>
              </w:rPr>
              <w:t>Other (what could have happened if RPI was not implemented):</w:t>
            </w:r>
          </w:p>
          <w:p w14:paraId="7E2C3504" w14:textId="77777777" w:rsidR="005F443D" w:rsidRPr="00B9449E" w:rsidRDefault="005F443D" w:rsidP="00EB4616">
            <w:pPr>
              <w:rPr>
                <w:rFonts w:ascii="Calibri" w:eastAsia="Calibri" w:hAnsi="Calibri"/>
                <w:b/>
                <w:bCs/>
                <w:sz w:val="22"/>
                <w:szCs w:val="22"/>
              </w:rPr>
            </w:pPr>
          </w:p>
          <w:p w14:paraId="00FAE839" w14:textId="77777777" w:rsidR="005F443D" w:rsidRPr="00B9449E" w:rsidRDefault="005F443D" w:rsidP="00EB4616">
            <w:pPr>
              <w:rPr>
                <w:rFonts w:ascii="Calibri" w:eastAsia="Calibri" w:hAnsi="Calibri"/>
                <w:b/>
                <w:bCs/>
                <w:sz w:val="22"/>
                <w:szCs w:val="22"/>
              </w:rPr>
            </w:pPr>
          </w:p>
          <w:p w14:paraId="34AB794C" w14:textId="77777777" w:rsidR="005F443D" w:rsidRPr="00B9449E" w:rsidRDefault="005F443D" w:rsidP="00EB4616">
            <w:pPr>
              <w:rPr>
                <w:rFonts w:ascii="Calibri" w:eastAsia="Calibri" w:hAnsi="Calibri"/>
                <w:b/>
                <w:bCs/>
                <w:sz w:val="22"/>
                <w:szCs w:val="22"/>
              </w:rPr>
            </w:pPr>
          </w:p>
        </w:tc>
      </w:tr>
      <w:tr w:rsidR="005F443D" w:rsidRPr="00B9449E" w14:paraId="758BEBCA" w14:textId="77777777" w:rsidTr="00EB4616">
        <w:trPr>
          <w:trHeight w:val="538"/>
        </w:trPr>
        <w:tc>
          <w:tcPr>
            <w:tcW w:w="10457" w:type="dxa"/>
            <w:gridSpan w:val="4"/>
            <w:shd w:val="clear" w:color="auto" w:fill="B3E5A1" w:themeFill="accent6" w:themeFillTint="66"/>
          </w:tcPr>
          <w:p w14:paraId="43538115" w14:textId="77777777" w:rsidR="005F443D" w:rsidRPr="00B9449E" w:rsidRDefault="005F443D" w:rsidP="00EB4616">
            <w:pPr>
              <w:rPr>
                <w:rFonts w:ascii="Calibri" w:eastAsia="Calibri" w:hAnsi="Calibri"/>
                <w:b/>
                <w:bCs/>
                <w:sz w:val="22"/>
                <w:szCs w:val="22"/>
              </w:rPr>
            </w:pPr>
            <w:r w:rsidRPr="0054583D">
              <w:rPr>
                <w:rFonts w:ascii="Calibri" w:eastAsia="Calibri" w:hAnsi="Calibri"/>
                <w:b/>
                <w:bCs/>
                <w:sz w:val="22"/>
                <w:szCs w:val="22"/>
              </w:rPr>
              <w:t>Level of force used:</w:t>
            </w:r>
          </w:p>
        </w:tc>
      </w:tr>
      <w:tr w:rsidR="005F443D" w:rsidRPr="00B9449E" w14:paraId="68612676" w14:textId="77777777" w:rsidTr="00EB4616">
        <w:trPr>
          <w:trHeight w:val="538"/>
        </w:trPr>
        <w:tc>
          <w:tcPr>
            <w:tcW w:w="8926" w:type="dxa"/>
            <w:gridSpan w:val="3"/>
          </w:tcPr>
          <w:p w14:paraId="13E18EC9"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 xml:space="preserve">Was the minimum level of contact used?     </w:t>
            </w:r>
          </w:p>
        </w:tc>
        <w:tc>
          <w:tcPr>
            <w:tcW w:w="1531" w:type="dxa"/>
          </w:tcPr>
          <w:p w14:paraId="4F2F65CC"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Yes     /    No</w:t>
            </w:r>
          </w:p>
        </w:tc>
      </w:tr>
      <w:tr w:rsidR="005F443D" w:rsidRPr="00B9449E" w14:paraId="13ED8DF3" w14:textId="77777777" w:rsidTr="00EB4616">
        <w:trPr>
          <w:trHeight w:val="538"/>
        </w:trPr>
        <w:tc>
          <w:tcPr>
            <w:tcW w:w="8926" w:type="dxa"/>
            <w:gridSpan w:val="3"/>
          </w:tcPr>
          <w:p w14:paraId="720D7786"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 xml:space="preserve">Shortest distance travelled?       </w:t>
            </w:r>
          </w:p>
          <w:p w14:paraId="09AF36C9" w14:textId="77777777" w:rsidR="005F443D" w:rsidRPr="0054583D" w:rsidRDefault="005F443D" w:rsidP="00EB4616">
            <w:pPr>
              <w:rPr>
                <w:rFonts w:ascii="Calibri" w:eastAsia="Calibri" w:hAnsi="Calibri"/>
                <w:b/>
                <w:bCs/>
                <w:sz w:val="22"/>
                <w:szCs w:val="22"/>
              </w:rPr>
            </w:pPr>
          </w:p>
        </w:tc>
        <w:tc>
          <w:tcPr>
            <w:tcW w:w="1531" w:type="dxa"/>
          </w:tcPr>
          <w:p w14:paraId="21D56E1A"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Yes     /    No</w:t>
            </w:r>
          </w:p>
        </w:tc>
      </w:tr>
      <w:tr w:rsidR="005F443D" w:rsidRPr="00B9449E" w14:paraId="031D5394" w14:textId="77777777" w:rsidTr="00EB4616">
        <w:trPr>
          <w:trHeight w:val="538"/>
        </w:trPr>
        <w:tc>
          <w:tcPr>
            <w:tcW w:w="8926" w:type="dxa"/>
            <w:gridSpan w:val="3"/>
          </w:tcPr>
          <w:p w14:paraId="1B6B6717"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 xml:space="preserve">Did the level force match the level of threat?         </w:t>
            </w:r>
          </w:p>
        </w:tc>
        <w:tc>
          <w:tcPr>
            <w:tcW w:w="1531" w:type="dxa"/>
          </w:tcPr>
          <w:p w14:paraId="025E9F99"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Yes     /    No</w:t>
            </w:r>
          </w:p>
        </w:tc>
      </w:tr>
      <w:tr w:rsidR="005F443D" w:rsidRPr="00B9449E" w14:paraId="36264598" w14:textId="77777777" w:rsidTr="00EB4616">
        <w:trPr>
          <w:trHeight w:val="538"/>
        </w:trPr>
        <w:tc>
          <w:tcPr>
            <w:tcW w:w="8926" w:type="dxa"/>
            <w:gridSpan w:val="3"/>
          </w:tcPr>
          <w:p w14:paraId="171C0194"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 xml:space="preserve">Did the force stop when the danger of harm stopped?          </w:t>
            </w:r>
          </w:p>
        </w:tc>
        <w:tc>
          <w:tcPr>
            <w:tcW w:w="1531" w:type="dxa"/>
          </w:tcPr>
          <w:p w14:paraId="287546B5" w14:textId="77777777" w:rsidR="005F443D" w:rsidRPr="0054583D" w:rsidRDefault="005F443D" w:rsidP="00EB4616">
            <w:pPr>
              <w:rPr>
                <w:rFonts w:ascii="Calibri" w:eastAsia="Calibri" w:hAnsi="Calibri"/>
                <w:b/>
                <w:bCs/>
                <w:sz w:val="22"/>
                <w:szCs w:val="22"/>
              </w:rPr>
            </w:pPr>
            <w:r w:rsidRPr="0054583D">
              <w:rPr>
                <w:rFonts w:ascii="Calibri" w:eastAsia="Calibri" w:hAnsi="Calibri"/>
                <w:b/>
                <w:bCs/>
                <w:sz w:val="22"/>
                <w:szCs w:val="22"/>
              </w:rPr>
              <w:t>Yes     /    No</w:t>
            </w:r>
          </w:p>
        </w:tc>
      </w:tr>
      <w:tr w:rsidR="005F443D" w:rsidRPr="00B9449E" w14:paraId="140F3F3E" w14:textId="77777777" w:rsidTr="00EB4616">
        <w:trPr>
          <w:trHeight w:val="538"/>
        </w:trPr>
        <w:tc>
          <w:tcPr>
            <w:tcW w:w="10457" w:type="dxa"/>
            <w:gridSpan w:val="4"/>
          </w:tcPr>
          <w:p w14:paraId="7548B68D" w14:textId="77777777" w:rsidR="005F443D" w:rsidRDefault="005F443D" w:rsidP="00EB4616">
            <w:pPr>
              <w:rPr>
                <w:rFonts w:ascii="Calibri" w:eastAsia="Calibri" w:hAnsi="Calibri"/>
                <w:b/>
                <w:bCs/>
                <w:sz w:val="22"/>
                <w:szCs w:val="22"/>
              </w:rPr>
            </w:pPr>
            <w:r>
              <w:rPr>
                <w:rFonts w:ascii="Calibri" w:eastAsia="Calibri" w:hAnsi="Calibri"/>
                <w:b/>
                <w:bCs/>
                <w:sz w:val="22"/>
                <w:szCs w:val="22"/>
              </w:rPr>
              <w:t xml:space="preserve">Any other information on the use of force: </w:t>
            </w:r>
          </w:p>
          <w:p w14:paraId="0190335E" w14:textId="77777777" w:rsidR="005F443D" w:rsidRPr="0054583D" w:rsidRDefault="005F443D" w:rsidP="00EB4616">
            <w:pPr>
              <w:rPr>
                <w:rFonts w:ascii="Calibri" w:eastAsia="Calibri" w:hAnsi="Calibri"/>
                <w:b/>
                <w:bCs/>
                <w:sz w:val="22"/>
                <w:szCs w:val="22"/>
              </w:rPr>
            </w:pPr>
          </w:p>
        </w:tc>
      </w:tr>
      <w:tr w:rsidR="005F443D" w:rsidRPr="00B9449E" w14:paraId="2D73B23C" w14:textId="77777777" w:rsidTr="00EB4616">
        <w:tc>
          <w:tcPr>
            <w:tcW w:w="10457" w:type="dxa"/>
            <w:gridSpan w:val="4"/>
          </w:tcPr>
          <w:p w14:paraId="27F9F9CE" w14:textId="77777777" w:rsidR="005F443D" w:rsidRPr="00B9449E" w:rsidRDefault="005F443D" w:rsidP="00EB4616">
            <w:pPr>
              <w:rPr>
                <w:rFonts w:ascii="Calibri" w:eastAsia="Calibri" w:hAnsi="Calibri"/>
                <w:b/>
                <w:bCs/>
                <w:sz w:val="22"/>
                <w:szCs w:val="22"/>
              </w:rPr>
            </w:pPr>
            <w:r w:rsidRPr="00B9449E">
              <w:rPr>
                <w:rFonts w:ascii="Calibri" w:eastAsia="Calibri" w:hAnsi="Calibri"/>
                <w:b/>
                <w:bCs/>
                <w:sz w:val="22"/>
                <w:szCs w:val="22"/>
              </w:rPr>
              <w:t>Further details on the</w:t>
            </w:r>
            <w:r>
              <w:rPr>
                <w:rFonts w:ascii="Calibri" w:eastAsia="Calibri" w:hAnsi="Calibri"/>
                <w:b/>
                <w:bCs/>
                <w:sz w:val="22"/>
                <w:szCs w:val="22"/>
              </w:rPr>
              <w:t xml:space="preserve"> use of force:</w:t>
            </w:r>
          </w:p>
          <w:p w14:paraId="3BF10F5E" w14:textId="77777777" w:rsidR="005F443D" w:rsidRPr="00B9449E" w:rsidRDefault="005F443D" w:rsidP="00EB4616">
            <w:pPr>
              <w:rPr>
                <w:rFonts w:ascii="Calibri" w:eastAsia="Calibri" w:hAnsi="Calibri"/>
                <w:b/>
                <w:bCs/>
                <w:sz w:val="22"/>
                <w:szCs w:val="22"/>
              </w:rPr>
            </w:pPr>
          </w:p>
          <w:p w14:paraId="29E75BD5" w14:textId="77777777" w:rsidR="005F443D" w:rsidRPr="00B9449E" w:rsidRDefault="005F443D" w:rsidP="00EB4616">
            <w:pPr>
              <w:rPr>
                <w:rFonts w:ascii="Calibri" w:eastAsia="Calibri" w:hAnsi="Calibri"/>
                <w:b/>
                <w:bCs/>
                <w:sz w:val="22"/>
                <w:szCs w:val="22"/>
              </w:rPr>
            </w:pPr>
          </w:p>
          <w:p w14:paraId="2BBAD1E6" w14:textId="77777777" w:rsidR="005F443D" w:rsidRPr="00B9449E" w:rsidRDefault="005F443D" w:rsidP="00EB4616">
            <w:pPr>
              <w:rPr>
                <w:rFonts w:ascii="Calibri" w:eastAsia="Calibri" w:hAnsi="Calibri"/>
                <w:b/>
                <w:bCs/>
                <w:sz w:val="22"/>
                <w:szCs w:val="22"/>
              </w:rPr>
            </w:pPr>
          </w:p>
          <w:p w14:paraId="39131E07" w14:textId="77777777" w:rsidR="005F443D" w:rsidRPr="00B9449E" w:rsidRDefault="005F443D" w:rsidP="00EB4616">
            <w:pPr>
              <w:rPr>
                <w:rFonts w:ascii="Calibri" w:eastAsia="Calibri" w:hAnsi="Calibri"/>
                <w:b/>
                <w:bCs/>
                <w:sz w:val="22"/>
                <w:szCs w:val="22"/>
              </w:rPr>
            </w:pPr>
          </w:p>
        </w:tc>
      </w:tr>
      <w:tr w:rsidR="005F443D" w:rsidRPr="00B9449E" w14:paraId="14C403FB" w14:textId="77777777" w:rsidTr="00EB4616">
        <w:tc>
          <w:tcPr>
            <w:tcW w:w="10457" w:type="dxa"/>
            <w:gridSpan w:val="4"/>
            <w:shd w:val="clear" w:color="auto" w:fill="B3E5A1" w:themeFill="accent6" w:themeFillTint="66"/>
          </w:tcPr>
          <w:p w14:paraId="4A896A68" w14:textId="77777777" w:rsidR="005F443D" w:rsidRPr="00B9449E" w:rsidRDefault="005F443D" w:rsidP="00EB4616">
            <w:pPr>
              <w:rPr>
                <w:rFonts w:ascii="Calibri" w:eastAsia="Calibri" w:hAnsi="Calibri"/>
                <w:b/>
                <w:bCs/>
                <w:sz w:val="22"/>
                <w:szCs w:val="22"/>
              </w:rPr>
            </w:pPr>
            <w:r>
              <w:rPr>
                <w:rFonts w:ascii="Calibri" w:eastAsia="Calibri" w:hAnsi="Calibri"/>
                <w:b/>
                <w:bCs/>
                <w:sz w:val="22"/>
                <w:szCs w:val="22"/>
              </w:rPr>
              <w:t>Debriefs:</w:t>
            </w:r>
          </w:p>
        </w:tc>
      </w:tr>
      <w:tr w:rsidR="005F443D" w:rsidRPr="00B9449E" w14:paraId="5F237148" w14:textId="77777777" w:rsidTr="00EB4616">
        <w:tc>
          <w:tcPr>
            <w:tcW w:w="10457" w:type="dxa"/>
            <w:gridSpan w:val="4"/>
          </w:tcPr>
          <w:p w14:paraId="3ED972C0" w14:textId="77777777" w:rsidR="005F443D" w:rsidRDefault="005F443D" w:rsidP="00EB4616">
            <w:pPr>
              <w:rPr>
                <w:rFonts w:ascii="Calibri" w:eastAsia="Calibri" w:hAnsi="Calibri"/>
                <w:b/>
                <w:bCs/>
                <w:sz w:val="22"/>
                <w:szCs w:val="22"/>
              </w:rPr>
            </w:pPr>
            <w:r w:rsidRPr="00B9449E">
              <w:rPr>
                <w:rFonts w:ascii="Calibri" w:eastAsia="Calibri" w:hAnsi="Calibri"/>
                <w:b/>
                <w:bCs/>
                <w:sz w:val="22"/>
                <w:szCs w:val="22"/>
              </w:rPr>
              <w:t xml:space="preserve">Staff </w:t>
            </w:r>
            <w:r>
              <w:rPr>
                <w:rFonts w:ascii="Calibri" w:eastAsia="Calibri" w:hAnsi="Calibri"/>
                <w:b/>
                <w:bCs/>
                <w:sz w:val="22"/>
                <w:szCs w:val="22"/>
              </w:rPr>
              <w:t>d</w:t>
            </w:r>
            <w:r w:rsidRPr="00B9449E">
              <w:rPr>
                <w:rFonts w:ascii="Calibri" w:eastAsia="Calibri" w:hAnsi="Calibri"/>
                <w:b/>
                <w:bCs/>
                <w:sz w:val="22"/>
                <w:szCs w:val="22"/>
              </w:rPr>
              <w:t xml:space="preserve">ebrief with SLT?   Yes /  No  </w:t>
            </w:r>
          </w:p>
          <w:p w14:paraId="3713FCED" w14:textId="77777777" w:rsidR="005F443D" w:rsidRDefault="005F443D" w:rsidP="00EB4616">
            <w:pPr>
              <w:rPr>
                <w:rFonts w:ascii="Calibri" w:eastAsia="Calibri" w:hAnsi="Calibri"/>
                <w:sz w:val="22"/>
                <w:szCs w:val="22"/>
              </w:rPr>
            </w:pPr>
            <w:r w:rsidRPr="00B51EA0">
              <w:rPr>
                <w:rFonts w:ascii="Calibri" w:eastAsia="Calibri" w:hAnsi="Calibri"/>
                <w:sz w:val="22"/>
                <w:szCs w:val="22"/>
              </w:rPr>
              <w:t>Include brief summary below:</w:t>
            </w:r>
          </w:p>
          <w:p w14:paraId="14DAED63" w14:textId="77777777" w:rsidR="005F443D" w:rsidRDefault="005F443D" w:rsidP="00EB4616">
            <w:pPr>
              <w:rPr>
                <w:rFonts w:ascii="Calibri" w:eastAsia="Calibri" w:hAnsi="Calibri"/>
                <w:sz w:val="22"/>
                <w:szCs w:val="22"/>
              </w:rPr>
            </w:pPr>
          </w:p>
          <w:p w14:paraId="2DD1A7E9" w14:textId="77777777" w:rsidR="005F443D" w:rsidRPr="00B51EA0" w:rsidRDefault="005F443D" w:rsidP="00EB4616">
            <w:pPr>
              <w:rPr>
                <w:rFonts w:ascii="Calibri" w:eastAsia="Calibri" w:hAnsi="Calibri"/>
                <w:sz w:val="22"/>
                <w:szCs w:val="22"/>
              </w:rPr>
            </w:pPr>
          </w:p>
        </w:tc>
      </w:tr>
      <w:tr w:rsidR="005F443D" w:rsidRPr="00B9449E" w14:paraId="712DEA72" w14:textId="77777777" w:rsidTr="00EB4616">
        <w:tc>
          <w:tcPr>
            <w:tcW w:w="10457" w:type="dxa"/>
            <w:gridSpan w:val="4"/>
          </w:tcPr>
          <w:p w14:paraId="6DBDB69D" w14:textId="77777777" w:rsidR="005F443D" w:rsidRDefault="005F443D" w:rsidP="00EB4616">
            <w:pPr>
              <w:rPr>
                <w:rFonts w:ascii="Calibri" w:eastAsia="Calibri" w:hAnsi="Calibri"/>
                <w:b/>
                <w:bCs/>
                <w:sz w:val="22"/>
                <w:szCs w:val="22"/>
              </w:rPr>
            </w:pPr>
            <w:r>
              <w:rPr>
                <w:rFonts w:ascii="Calibri" w:eastAsia="Calibri" w:hAnsi="Calibri"/>
                <w:b/>
                <w:bCs/>
                <w:sz w:val="22"/>
                <w:szCs w:val="22"/>
              </w:rPr>
              <w:t>CYP</w:t>
            </w:r>
            <w:r w:rsidRPr="00B9449E">
              <w:rPr>
                <w:rFonts w:ascii="Calibri" w:eastAsia="Calibri" w:hAnsi="Calibri"/>
                <w:b/>
                <w:bCs/>
                <w:sz w:val="22"/>
                <w:szCs w:val="22"/>
              </w:rPr>
              <w:t xml:space="preserve"> </w:t>
            </w:r>
            <w:r>
              <w:rPr>
                <w:rFonts w:ascii="Calibri" w:eastAsia="Calibri" w:hAnsi="Calibri"/>
                <w:b/>
                <w:bCs/>
                <w:sz w:val="22"/>
                <w:szCs w:val="22"/>
              </w:rPr>
              <w:t>reflection with</w:t>
            </w:r>
            <w:r w:rsidRPr="00B9449E">
              <w:rPr>
                <w:rFonts w:ascii="Calibri" w:eastAsia="Calibri" w:hAnsi="Calibri"/>
                <w:b/>
                <w:bCs/>
                <w:sz w:val="22"/>
                <w:szCs w:val="22"/>
              </w:rPr>
              <w:t xml:space="preserve"> trusted member of staff taken place?   Yes  /   </w:t>
            </w:r>
            <w:r>
              <w:rPr>
                <w:rFonts w:ascii="Calibri" w:eastAsia="Calibri" w:hAnsi="Calibri"/>
                <w:b/>
                <w:bCs/>
                <w:sz w:val="22"/>
                <w:szCs w:val="22"/>
              </w:rPr>
              <w:t>No</w:t>
            </w:r>
          </w:p>
          <w:p w14:paraId="22138E9C" w14:textId="77777777" w:rsidR="005F443D" w:rsidRDefault="005F443D" w:rsidP="00EB4616">
            <w:pPr>
              <w:rPr>
                <w:rFonts w:ascii="Calibri" w:eastAsia="Calibri" w:hAnsi="Calibri"/>
                <w:sz w:val="22"/>
                <w:szCs w:val="22"/>
              </w:rPr>
            </w:pPr>
            <w:r w:rsidRPr="00B51EA0">
              <w:rPr>
                <w:rFonts w:ascii="Calibri" w:eastAsia="Calibri" w:hAnsi="Calibri"/>
                <w:sz w:val="22"/>
                <w:szCs w:val="22"/>
              </w:rPr>
              <w:t>Include brief summary below:</w:t>
            </w:r>
          </w:p>
          <w:p w14:paraId="6352CDF6" w14:textId="77777777" w:rsidR="005F443D" w:rsidRPr="00B51EA0" w:rsidRDefault="005F443D" w:rsidP="00EB4616">
            <w:pPr>
              <w:rPr>
                <w:rFonts w:ascii="Calibri" w:eastAsia="Calibri" w:hAnsi="Calibri"/>
                <w:sz w:val="22"/>
                <w:szCs w:val="22"/>
              </w:rPr>
            </w:pPr>
          </w:p>
          <w:p w14:paraId="7AB447A8" w14:textId="77777777" w:rsidR="005F443D" w:rsidRPr="00B9449E" w:rsidRDefault="005F443D" w:rsidP="00EB4616">
            <w:pPr>
              <w:rPr>
                <w:rFonts w:ascii="Calibri" w:eastAsia="Calibri" w:hAnsi="Calibri"/>
                <w:b/>
                <w:bCs/>
                <w:sz w:val="22"/>
                <w:szCs w:val="22"/>
              </w:rPr>
            </w:pPr>
          </w:p>
        </w:tc>
      </w:tr>
      <w:tr w:rsidR="005F443D" w:rsidRPr="00B9449E" w14:paraId="5C6BE569" w14:textId="77777777" w:rsidTr="00EB4616">
        <w:tc>
          <w:tcPr>
            <w:tcW w:w="10457" w:type="dxa"/>
            <w:gridSpan w:val="4"/>
          </w:tcPr>
          <w:p w14:paraId="0987FF58" w14:textId="77777777" w:rsidR="005F443D" w:rsidRDefault="005F443D" w:rsidP="00EB4616">
            <w:pPr>
              <w:rPr>
                <w:rFonts w:ascii="Calibri" w:eastAsia="Calibri" w:hAnsi="Calibri"/>
                <w:b/>
                <w:bCs/>
                <w:sz w:val="22"/>
                <w:szCs w:val="22"/>
              </w:rPr>
            </w:pPr>
            <w:r w:rsidRPr="0749CC0C">
              <w:rPr>
                <w:rFonts w:ascii="Calibri" w:eastAsia="Calibri" w:hAnsi="Calibri"/>
                <w:b/>
                <w:bCs/>
                <w:sz w:val="22"/>
                <w:szCs w:val="22"/>
              </w:rPr>
              <w:lastRenderedPageBreak/>
              <w:t xml:space="preserve">When staff and CYP have recovered, what relationship building/repair activity is or has been implemented to support well-being?        </w:t>
            </w:r>
          </w:p>
          <w:p w14:paraId="415B840C" w14:textId="77777777" w:rsidR="005F443D" w:rsidRDefault="005F443D" w:rsidP="00EB4616">
            <w:pPr>
              <w:rPr>
                <w:rFonts w:ascii="Calibri" w:eastAsia="Calibri" w:hAnsi="Calibri"/>
                <w:sz w:val="22"/>
                <w:szCs w:val="22"/>
              </w:rPr>
            </w:pPr>
            <w:r w:rsidRPr="00B51EA0">
              <w:rPr>
                <w:rFonts w:ascii="Calibri" w:eastAsia="Calibri" w:hAnsi="Calibri"/>
                <w:sz w:val="22"/>
                <w:szCs w:val="22"/>
              </w:rPr>
              <w:t>Include brief summary below:</w:t>
            </w:r>
          </w:p>
          <w:p w14:paraId="6EE59939" w14:textId="77777777" w:rsidR="005F443D" w:rsidRDefault="005F443D" w:rsidP="00EB4616">
            <w:pPr>
              <w:rPr>
                <w:rFonts w:ascii="Calibri" w:eastAsia="Calibri" w:hAnsi="Calibri"/>
                <w:b/>
                <w:bCs/>
                <w:sz w:val="22"/>
                <w:szCs w:val="22"/>
              </w:rPr>
            </w:pPr>
          </w:p>
          <w:p w14:paraId="793409E1" w14:textId="77777777" w:rsidR="005F443D" w:rsidRPr="00B9449E" w:rsidRDefault="005F443D" w:rsidP="00EB4616">
            <w:pPr>
              <w:rPr>
                <w:rFonts w:ascii="Calibri" w:eastAsia="Calibri" w:hAnsi="Calibri"/>
                <w:b/>
                <w:bCs/>
                <w:sz w:val="22"/>
                <w:szCs w:val="22"/>
              </w:rPr>
            </w:pPr>
          </w:p>
        </w:tc>
      </w:tr>
      <w:tr w:rsidR="005F443D" w:rsidRPr="003A6DD9" w14:paraId="4AD0114C" w14:textId="77777777" w:rsidTr="00EB4616">
        <w:tc>
          <w:tcPr>
            <w:tcW w:w="10457" w:type="dxa"/>
            <w:gridSpan w:val="4"/>
            <w:tcBorders>
              <w:top w:val="single" w:sz="4" w:space="0" w:color="auto"/>
              <w:left w:val="single" w:sz="4" w:space="0" w:color="auto"/>
              <w:bottom w:val="single" w:sz="4" w:space="0" w:color="auto"/>
              <w:right w:val="single" w:sz="4" w:space="0" w:color="auto"/>
            </w:tcBorders>
            <w:shd w:val="clear" w:color="auto" w:fill="B3E5A1" w:themeFill="accent6" w:themeFillTint="66"/>
          </w:tcPr>
          <w:p w14:paraId="324CE3E8" w14:textId="77777777" w:rsidR="005F443D" w:rsidRPr="006C7CF9" w:rsidRDefault="005F443D" w:rsidP="00EB4616">
            <w:pPr>
              <w:rPr>
                <w:rFonts w:ascii="Calibri" w:eastAsia="Calibri" w:hAnsi="Calibri"/>
                <w:b/>
                <w:bCs/>
                <w:sz w:val="22"/>
                <w:szCs w:val="22"/>
              </w:rPr>
            </w:pPr>
            <w:r w:rsidRPr="006C7CF9">
              <w:rPr>
                <w:rFonts w:ascii="Calibri" w:eastAsia="Calibri" w:hAnsi="Calibri"/>
                <w:b/>
                <w:bCs/>
                <w:sz w:val="22"/>
                <w:szCs w:val="22"/>
              </w:rPr>
              <w:t>Senior staff feedback to incident on next step actions to reduce likelihood of reoccurrence (separate attachment recorded and feed back to staff involved may be required)</w:t>
            </w:r>
          </w:p>
        </w:tc>
      </w:tr>
      <w:tr w:rsidR="005F443D" w:rsidRPr="00B9449E" w14:paraId="3D34F27A" w14:textId="77777777" w:rsidTr="00EB4616">
        <w:tc>
          <w:tcPr>
            <w:tcW w:w="10457" w:type="dxa"/>
            <w:gridSpan w:val="4"/>
            <w:tcBorders>
              <w:top w:val="single" w:sz="4" w:space="0" w:color="auto"/>
              <w:left w:val="single" w:sz="4" w:space="0" w:color="auto"/>
              <w:bottom w:val="single" w:sz="4" w:space="0" w:color="auto"/>
              <w:right w:val="single" w:sz="4" w:space="0" w:color="auto"/>
            </w:tcBorders>
          </w:tcPr>
          <w:p w14:paraId="2B347E88" w14:textId="77777777" w:rsidR="005F443D" w:rsidRPr="006C7CF9" w:rsidRDefault="005F443D" w:rsidP="00EB4616">
            <w:pPr>
              <w:rPr>
                <w:rFonts w:ascii="Calibri" w:eastAsia="Calibri" w:hAnsi="Calibri"/>
                <w:b/>
                <w:bCs/>
                <w:sz w:val="22"/>
                <w:szCs w:val="22"/>
              </w:rPr>
            </w:pPr>
          </w:p>
          <w:p w14:paraId="17E6ECCB" w14:textId="77777777" w:rsidR="005F443D" w:rsidRPr="006C7CF9" w:rsidRDefault="005F443D" w:rsidP="00EB4616">
            <w:pPr>
              <w:rPr>
                <w:rFonts w:ascii="Calibri" w:eastAsia="Calibri" w:hAnsi="Calibri"/>
                <w:b/>
                <w:bCs/>
                <w:sz w:val="22"/>
                <w:szCs w:val="22"/>
              </w:rPr>
            </w:pPr>
          </w:p>
          <w:p w14:paraId="1116E2DE" w14:textId="77777777" w:rsidR="005F443D" w:rsidRPr="006C7CF9" w:rsidRDefault="005F443D" w:rsidP="00EB4616">
            <w:pPr>
              <w:rPr>
                <w:rFonts w:ascii="Calibri" w:eastAsia="Calibri" w:hAnsi="Calibri"/>
                <w:b/>
                <w:bCs/>
                <w:sz w:val="22"/>
                <w:szCs w:val="22"/>
              </w:rPr>
            </w:pPr>
          </w:p>
          <w:p w14:paraId="360A1E30" w14:textId="77777777" w:rsidR="005F443D" w:rsidRPr="006C7CF9" w:rsidRDefault="005F443D" w:rsidP="00EB4616">
            <w:pPr>
              <w:rPr>
                <w:rFonts w:ascii="Calibri" w:eastAsia="Calibri" w:hAnsi="Calibri"/>
                <w:b/>
                <w:bCs/>
                <w:sz w:val="22"/>
                <w:szCs w:val="22"/>
              </w:rPr>
            </w:pPr>
          </w:p>
        </w:tc>
      </w:tr>
    </w:tbl>
    <w:p w14:paraId="33470066" w14:textId="77777777" w:rsidR="005F443D" w:rsidRDefault="005F443D" w:rsidP="005F443D">
      <w:pPr>
        <w:spacing w:line="259" w:lineRule="auto"/>
        <w:rPr>
          <w:rFonts w:ascii="Calibri" w:eastAsia="Calibri" w:hAnsi="Calibri"/>
          <w:b/>
          <w:bCs/>
          <w:sz w:val="22"/>
          <w:szCs w:val="22"/>
        </w:rPr>
      </w:pPr>
    </w:p>
    <w:p w14:paraId="45E706DF" w14:textId="77777777" w:rsidR="005F443D" w:rsidRDefault="005F443D" w:rsidP="005F443D">
      <w:pPr>
        <w:spacing w:line="259" w:lineRule="auto"/>
        <w:rPr>
          <w:rFonts w:ascii="Calibri" w:eastAsia="Calibri" w:hAnsi="Calibri"/>
          <w:b/>
          <w:bCs/>
          <w:sz w:val="22"/>
          <w:szCs w:val="22"/>
        </w:rPr>
      </w:pPr>
    </w:p>
    <w:p w14:paraId="4AFF6D3B" w14:textId="77777777" w:rsidR="005F443D" w:rsidRDefault="005F443D" w:rsidP="005F443D">
      <w:pPr>
        <w:spacing w:line="259" w:lineRule="auto"/>
        <w:rPr>
          <w:rFonts w:ascii="Calibri" w:eastAsia="Calibri" w:hAnsi="Calibri"/>
          <w:b/>
          <w:bCs/>
          <w:sz w:val="22"/>
          <w:szCs w:val="22"/>
        </w:rPr>
      </w:pPr>
    </w:p>
    <w:p w14:paraId="440E5091" w14:textId="77777777" w:rsidR="005F443D" w:rsidRPr="007E08ED" w:rsidRDefault="005F443D" w:rsidP="005F443D">
      <w:pPr>
        <w:spacing w:line="259" w:lineRule="auto"/>
        <w:rPr>
          <w:rFonts w:ascii="Calibri" w:eastAsia="Calibri" w:hAnsi="Calibri"/>
          <w:b/>
          <w:bCs/>
          <w:sz w:val="22"/>
          <w:szCs w:val="22"/>
        </w:rPr>
      </w:pPr>
      <w:r w:rsidRPr="0749CC0C">
        <w:rPr>
          <w:rFonts w:ascii="Calibri" w:eastAsia="Calibri" w:hAnsi="Calibri"/>
          <w:b/>
          <w:bCs/>
          <w:sz w:val="22"/>
          <w:szCs w:val="22"/>
        </w:rPr>
        <w:t>Parents/carers of CYP involved informed in writing of incident?    Yes    /     No   Date/time____________________</w:t>
      </w:r>
    </w:p>
    <w:p w14:paraId="7435A63C" w14:textId="77777777" w:rsidR="005F443D" w:rsidRDefault="005F443D" w:rsidP="005F443D">
      <w:pPr>
        <w:spacing w:line="259" w:lineRule="auto"/>
        <w:rPr>
          <w:rFonts w:ascii="Calibri" w:eastAsia="Calibri" w:hAnsi="Calibri"/>
          <w:b/>
          <w:bCs/>
          <w:sz w:val="22"/>
          <w:szCs w:val="22"/>
        </w:rPr>
      </w:pPr>
      <w:r w:rsidRPr="0749CC0C">
        <w:rPr>
          <w:rFonts w:ascii="Calibri" w:eastAsia="Calibri" w:hAnsi="Calibri"/>
          <w:b/>
          <w:bCs/>
          <w:sz w:val="22"/>
          <w:szCs w:val="22"/>
        </w:rPr>
        <w:t>Please give reason if parents were not informed</w:t>
      </w:r>
    </w:p>
    <w:p w14:paraId="49374AA6" w14:textId="77777777" w:rsidR="005F443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 xml:space="preserve">Signature of staff member </w:t>
      </w:r>
      <w:r>
        <w:rPr>
          <w:rFonts w:ascii="Calibri" w:eastAsia="Calibri" w:hAnsi="Calibri"/>
          <w:b/>
          <w:bCs/>
          <w:sz w:val="22"/>
          <w:szCs w:val="22"/>
        </w:rPr>
        <w:t>completing</w:t>
      </w:r>
      <w:r w:rsidRPr="007E08ED">
        <w:rPr>
          <w:rFonts w:ascii="Calibri" w:eastAsia="Calibri" w:hAnsi="Calibri"/>
          <w:b/>
          <w:bCs/>
          <w:sz w:val="22"/>
          <w:szCs w:val="22"/>
        </w:rPr>
        <w:t xml:space="preserve"> form</w:t>
      </w:r>
      <w:r>
        <w:rPr>
          <w:rFonts w:ascii="Calibri" w:eastAsia="Calibri" w:hAnsi="Calibri"/>
          <w:b/>
          <w:bCs/>
          <w:sz w:val="22"/>
          <w:szCs w:val="22"/>
        </w:rPr>
        <w:t xml:space="preserve"> </w:t>
      </w:r>
      <w:r w:rsidRPr="007E08ED">
        <w:rPr>
          <w:rFonts w:ascii="Calibri" w:eastAsia="Calibri" w:hAnsi="Calibri"/>
          <w:b/>
          <w:bCs/>
          <w:sz w:val="22"/>
          <w:szCs w:val="22"/>
        </w:rPr>
        <w:t>________________________________________________________</w:t>
      </w:r>
      <w:r>
        <w:rPr>
          <w:rFonts w:ascii="Calibri" w:eastAsia="Calibri" w:hAnsi="Calibri"/>
          <w:b/>
          <w:bCs/>
          <w:sz w:val="22"/>
          <w:szCs w:val="22"/>
        </w:rPr>
        <w:t>_</w:t>
      </w:r>
      <w:r w:rsidRPr="007E08ED">
        <w:rPr>
          <w:rFonts w:ascii="Calibri" w:eastAsia="Calibri" w:hAnsi="Calibri"/>
          <w:b/>
          <w:bCs/>
          <w:sz w:val="22"/>
          <w:szCs w:val="22"/>
        </w:rPr>
        <w:t>_</w:t>
      </w:r>
    </w:p>
    <w:p w14:paraId="6937B013" w14:textId="77777777" w:rsidR="005F443D" w:rsidRPr="007E08ED" w:rsidRDefault="005F443D" w:rsidP="005F443D">
      <w:pPr>
        <w:spacing w:line="259" w:lineRule="auto"/>
        <w:rPr>
          <w:rFonts w:ascii="Calibri" w:eastAsia="Calibri" w:hAnsi="Calibri"/>
          <w:b/>
          <w:bCs/>
          <w:sz w:val="22"/>
          <w:szCs w:val="22"/>
        </w:rPr>
      </w:pPr>
      <w:r>
        <w:rPr>
          <w:rFonts w:ascii="Calibri" w:eastAsia="Calibri" w:hAnsi="Calibri"/>
          <w:b/>
          <w:bCs/>
          <w:sz w:val="22"/>
          <w:szCs w:val="22"/>
        </w:rPr>
        <w:t>Printed name of staff member completing form _______________________________________________________</w:t>
      </w:r>
    </w:p>
    <w:p w14:paraId="186AA6B7" w14:textId="77777777" w:rsidR="005F443D" w:rsidRDefault="005F443D" w:rsidP="005F443D">
      <w:pPr>
        <w:spacing w:line="259" w:lineRule="auto"/>
        <w:rPr>
          <w:rFonts w:ascii="Calibri" w:eastAsia="Calibri" w:hAnsi="Calibri"/>
          <w:b/>
          <w:bCs/>
          <w:sz w:val="22"/>
          <w:szCs w:val="22"/>
        </w:rPr>
      </w:pPr>
      <w:r w:rsidRPr="007E08ED">
        <w:rPr>
          <w:rFonts w:ascii="Calibri" w:eastAsia="Calibri" w:hAnsi="Calibri"/>
          <w:b/>
          <w:bCs/>
          <w:sz w:val="22"/>
          <w:szCs w:val="22"/>
        </w:rPr>
        <w:t>Signature of staff member reviewing form __________________________________________ Date _____________</w:t>
      </w:r>
    </w:p>
    <w:p w14:paraId="4E8A7DD7" w14:textId="77777777" w:rsidR="005F443D" w:rsidRPr="003B2C2D" w:rsidRDefault="005F443D" w:rsidP="005F443D">
      <w:pPr>
        <w:spacing w:line="259" w:lineRule="auto"/>
        <w:rPr>
          <w:rFonts w:ascii="Calibri" w:eastAsia="Calibri" w:hAnsi="Calibri"/>
          <w:b/>
          <w:bCs/>
          <w:sz w:val="22"/>
          <w:szCs w:val="22"/>
        </w:rPr>
      </w:pPr>
    </w:p>
    <w:p w14:paraId="320A8643" w14:textId="77777777" w:rsidR="005F443D" w:rsidRDefault="005F443D" w:rsidP="005F443D">
      <w:pPr>
        <w:rPr>
          <w:rFonts w:cs="Arial"/>
          <w:sz w:val="28"/>
          <w:szCs w:val="28"/>
          <w:lang w:eastAsia="en-GB"/>
        </w:rPr>
      </w:pPr>
    </w:p>
    <w:p w14:paraId="56FBF7F3" w14:textId="77777777" w:rsidR="005F443D" w:rsidRDefault="005F443D" w:rsidP="00386CD7">
      <w:pPr>
        <w:rPr>
          <w:rFonts w:ascii="Calibri" w:hAnsi="Calibri" w:cs="Calibri"/>
          <w:i/>
          <w:iCs/>
        </w:rPr>
      </w:pPr>
    </w:p>
    <w:p w14:paraId="0D80BBBD" w14:textId="77777777" w:rsidR="00D81AC7" w:rsidRDefault="00D81AC7" w:rsidP="00386CD7">
      <w:pPr>
        <w:rPr>
          <w:rFonts w:ascii="Calibri" w:hAnsi="Calibri" w:cs="Calibri"/>
          <w:i/>
          <w:iCs/>
        </w:rPr>
      </w:pPr>
    </w:p>
    <w:p w14:paraId="2617E58A" w14:textId="77777777" w:rsidR="00D81AC7" w:rsidRDefault="00D81AC7" w:rsidP="00386CD7">
      <w:pPr>
        <w:rPr>
          <w:rFonts w:ascii="Calibri" w:hAnsi="Calibri" w:cs="Calibri"/>
          <w:i/>
          <w:iCs/>
        </w:rPr>
      </w:pPr>
    </w:p>
    <w:p w14:paraId="53950FCC" w14:textId="77777777" w:rsidR="00D81AC7" w:rsidRDefault="00D81AC7" w:rsidP="00386CD7">
      <w:pPr>
        <w:rPr>
          <w:rFonts w:ascii="Calibri" w:hAnsi="Calibri" w:cs="Calibri"/>
          <w:i/>
          <w:iCs/>
        </w:rPr>
      </w:pPr>
    </w:p>
    <w:p w14:paraId="4C3C3C30" w14:textId="77777777" w:rsidR="00D81AC7" w:rsidRDefault="00D81AC7" w:rsidP="00386CD7">
      <w:pPr>
        <w:rPr>
          <w:rFonts w:ascii="Calibri" w:hAnsi="Calibri" w:cs="Calibri"/>
          <w:i/>
          <w:iCs/>
        </w:rPr>
      </w:pPr>
    </w:p>
    <w:p w14:paraId="006AE98F" w14:textId="77777777" w:rsidR="00D81AC7" w:rsidRDefault="00D81AC7" w:rsidP="00386CD7">
      <w:pPr>
        <w:rPr>
          <w:rFonts w:ascii="Calibri" w:hAnsi="Calibri" w:cs="Calibri"/>
          <w:i/>
          <w:iCs/>
        </w:rPr>
      </w:pPr>
    </w:p>
    <w:p w14:paraId="1F6220A7" w14:textId="77777777" w:rsidR="00D81AC7" w:rsidRDefault="00D81AC7" w:rsidP="00386CD7">
      <w:pPr>
        <w:rPr>
          <w:rFonts w:ascii="Calibri" w:hAnsi="Calibri" w:cs="Calibri"/>
          <w:i/>
          <w:iCs/>
        </w:rPr>
      </w:pPr>
    </w:p>
    <w:p w14:paraId="0B50EE0A" w14:textId="77777777" w:rsidR="00D81AC7" w:rsidRDefault="00D81AC7" w:rsidP="00386CD7">
      <w:pPr>
        <w:rPr>
          <w:rFonts w:ascii="Calibri" w:hAnsi="Calibri" w:cs="Calibri"/>
          <w:i/>
          <w:iCs/>
        </w:rPr>
      </w:pPr>
    </w:p>
    <w:p w14:paraId="5862C80A" w14:textId="77777777" w:rsidR="000265A3" w:rsidRDefault="000265A3" w:rsidP="00386CD7">
      <w:pPr>
        <w:rPr>
          <w:rFonts w:ascii="Calibri" w:hAnsi="Calibri" w:cs="Calibri"/>
          <w:i/>
          <w:iCs/>
        </w:rPr>
      </w:pPr>
    </w:p>
    <w:p w14:paraId="3A26A0AE" w14:textId="77777777" w:rsidR="00AB739C" w:rsidRDefault="00AB739C" w:rsidP="00386CD7">
      <w:pPr>
        <w:rPr>
          <w:rFonts w:ascii="Calibri" w:hAnsi="Calibri" w:cs="Calibri"/>
          <w:i/>
          <w:iCs/>
        </w:rPr>
      </w:pPr>
    </w:p>
    <w:p w14:paraId="63AE68DA" w14:textId="77777777" w:rsidR="00441F93" w:rsidRDefault="00441F93" w:rsidP="00386CD7">
      <w:pPr>
        <w:rPr>
          <w:rFonts w:ascii="Calibri" w:hAnsi="Calibri" w:cs="Calibri"/>
          <w:i/>
          <w:iCs/>
        </w:rPr>
      </w:pPr>
    </w:p>
    <w:p w14:paraId="119BE12C" w14:textId="7CDCF474" w:rsidR="00AB739C" w:rsidRPr="00441F93" w:rsidRDefault="00AB739C" w:rsidP="00441F93">
      <w:pPr>
        <w:pStyle w:val="Heading1"/>
        <w:rPr>
          <w:rFonts w:ascii="Calibri" w:hAnsi="Calibri" w:cs="Calibri"/>
        </w:rPr>
      </w:pPr>
      <w:bookmarkStart w:id="24" w:name="_Toc223703998"/>
      <w:r w:rsidRPr="00441F93">
        <w:rPr>
          <w:rFonts w:ascii="Calibri" w:hAnsi="Calibri" w:cs="Calibri"/>
        </w:rPr>
        <w:t>Appendix 2</w:t>
      </w:r>
      <w:r w:rsidR="00441F93" w:rsidRPr="00441F93">
        <w:rPr>
          <w:rFonts w:ascii="Calibri" w:hAnsi="Calibri" w:cs="Calibri"/>
        </w:rPr>
        <w:t xml:space="preserve"> – Use of Force/Restraint/Incident Record (example of minimum requirements)</w:t>
      </w:r>
      <w:bookmarkEnd w:id="24"/>
    </w:p>
    <w:p w14:paraId="6355AE07" w14:textId="77777777" w:rsidR="004D14E8" w:rsidRPr="004D14E8" w:rsidRDefault="004D14E8" w:rsidP="00C817D6">
      <w:pPr>
        <w:jc w:val="center"/>
        <w:rPr>
          <w:rFonts w:ascii="Calibri" w:hAnsi="Calibri" w:cs="Calibri"/>
          <w:i/>
          <w:iCs/>
        </w:rPr>
      </w:pPr>
      <w:r w:rsidRPr="004D14E8">
        <w:rPr>
          <w:rFonts w:ascii="Calibri" w:hAnsi="Calibri" w:cs="Calibri"/>
          <w:i/>
          <w:iCs/>
        </w:rPr>
        <w:t>Use of Force/Restraint/Incident Record (example of minimum requirements)</w:t>
      </w:r>
    </w:p>
    <w:p w14:paraId="69023508" w14:textId="77777777" w:rsidR="004D14E8" w:rsidRPr="004D14E8" w:rsidRDefault="004D14E8" w:rsidP="004D14E8">
      <w:pPr>
        <w:rPr>
          <w:rFonts w:ascii="Calibri" w:hAnsi="Calibri" w:cs="Calibri"/>
          <w:b/>
          <w:bCs/>
          <w:i/>
          <w:iCs/>
        </w:rPr>
      </w:pPr>
      <w:r w:rsidRPr="004D14E8">
        <w:rPr>
          <w:rFonts w:ascii="Calibri" w:hAnsi="Calibri" w:cs="Calibri"/>
          <w:b/>
          <w:bCs/>
          <w:i/>
          <w:iCs/>
        </w:rPr>
        <w:t>CYP _________________________________     Date__________________    Time ____________________________</w:t>
      </w:r>
    </w:p>
    <w:p w14:paraId="14B962BA" w14:textId="77777777" w:rsidR="004D14E8" w:rsidRPr="004D14E8" w:rsidRDefault="004D14E8" w:rsidP="004D14E8">
      <w:pPr>
        <w:rPr>
          <w:rFonts w:ascii="Calibri" w:hAnsi="Calibri" w:cs="Calibri"/>
          <w:b/>
          <w:bCs/>
          <w:i/>
          <w:iCs/>
        </w:rPr>
      </w:pPr>
      <w:r w:rsidRPr="004D14E8">
        <w:rPr>
          <w:rFonts w:ascii="Calibri" w:hAnsi="Calibri" w:cs="Calibri"/>
          <w:b/>
          <w:bCs/>
          <w:i/>
          <w:iCs/>
        </w:rPr>
        <w:t>Duration of incident __________________________ Location ____________________________________________</w:t>
      </w:r>
    </w:p>
    <w:p w14:paraId="270D45D9" w14:textId="77777777" w:rsidR="004D14E8" w:rsidRPr="004D14E8" w:rsidRDefault="004D14E8" w:rsidP="004D14E8">
      <w:pPr>
        <w:rPr>
          <w:rFonts w:ascii="Calibri" w:hAnsi="Calibri" w:cs="Calibri"/>
          <w:b/>
          <w:bCs/>
          <w:i/>
          <w:iCs/>
        </w:rPr>
      </w:pPr>
      <w:r w:rsidRPr="004D14E8">
        <w:rPr>
          <w:rFonts w:ascii="Calibri" w:hAnsi="Calibri" w:cs="Calibri"/>
          <w:b/>
          <w:bCs/>
          <w:i/>
          <w:iCs/>
        </w:rPr>
        <w:t>Staff member/s involved in incident _________________________________________________________________</w:t>
      </w:r>
    </w:p>
    <w:p w14:paraId="433D6C39" w14:textId="77777777" w:rsidR="004D14E8" w:rsidRPr="004D14E8" w:rsidRDefault="004D14E8" w:rsidP="004D14E8">
      <w:pPr>
        <w:rPr>
          <w:rFonts w:ascii="Calibri" w:hAnsi="Calibri" w:cs="Calibri"/>
          <w:b/>
          <w:bCs/>
          <w:i/>
          <w:iCs/>
        </w:rPr>
      </w:pPr>
      <w:r w:rsidRPr="004D14E8">
        <w:rPr>
          <w:rFonts w:ascii="Calibri" w:hAnsi="Calibri" w:cs="Calibri"/>
          <w:b/>
          <w:bCs/>
          <w:i/>
          <w:iCs/>
        </w:rPr>
        <w:t>Staff witnesses ____________________________________________________________ ______________________</w:t>
      </w:r>
    </w:p>
    <w:p w14:paraId="266DB11B" w14:textId="77777777" w:rsidR="004D14E8" w:rsidRPr="004D14E8" w:rsidRDefault="004D14E8" w:rsidP="004D14E8">
      <w:pPr>
        <w:rPr>
          <w:rFonts w:ascii="Calibri" w:hAnsi="Calibri" w:cs="Calibri"/>
          <w:b/>
          <w:bCs/>
          <w:i/>
          <w:iCs/>
        </w:rPr>
      </w:pPr>
      <w:r w:rsidRPr="004D14E8">
        <w:rPr>
          <w:rFonts w:ascii="Calibri" w:hAnsi="Calibri" w:cs="Calibri"/>
          <w:b/>
          <w:bCs/>
          <w:i/>
          <w:iCs/>
        </w:rPr>
        <w:t>CYP witness/es __________________________________________________________________________________</w:t>
      </w:r>
    </w:p>
    <w:p w14:paraId="59302FF3" w14:textId="77777777" w:rsidR="004D14E8" w:rsidRPr="004D14E8" w:rsidRDefault="004D14E8" w:rsidP="004D14E8">
      <w:pPr>
        <w:rPr>
          <w:rFonts w:ascii="Calibri" w:hAnsi="Calibri" w:cs="Calibri"/>
          <w:b/>
          <w:bCs/>
          <w:i/>
          <w:iCs/>
        </w:rPr>
      </w:pPr>
      <w:r w:rsidRPr="004D14E8">
        <w:rPr>
          <w:rFonts w:ascii="Calibri" w:hAnsi="Calibri" w:cs="Calibri"/>
          <w:b/>
          <w:bCs/>
          <w:i/>
          <w:iCs/>
        </w:rPr>
        <w:t>Individual that harmful behaviour was directed at_____________________________________________________</w:t>
      </w:r>
    </w:p>
    <w:p w14:paraId="28AC60A2" w14:textId="77777777" w:rsidR="004D14E8" w:rsidRPr="004D14E8" w:rsidRDefault="004D14E8" w:rsidP="004D14E8">
      <w:pPr>
        <w:rPr>
          <w:rFonts w:ascii="Calibri" w:hAnsi="Calibri" w:cs="Calibri"/>
          <w:b/>
          <w:bCs/>
          <w:i/>
          <w:iCs/>
        </w:rPr>
      </w:pPr>
      <w:r w:rsidRPr="004D14E8">
        <w:rPr>
          <w:rFonts w:ascii="Calibri" w:hAnsi="Calibri" w:cs="Calibri"/>
          <w:b/>
          <w:bCs/>
          <w:i/>
          <w:iCs/>
        </w:rPr>
        <w:t>SEND/extenuating circumstances ___________________________________________________________________</w:t>
      </w:r>
    </w:p>
    <w:p w14:paraId="7803FB25" w14:textId="39B9CDE4" w:rsidR="004D14E8" w:rsidRPr="004D14E8" w:rsidRDefault="004D14E8" w:rsidP="004D14E8">
      <w:pPr>
        <w:rPr>
          <w:rFonts w:ascii="Calibri" w:hAnsi="Calibri" w:cs="Calibri"/>
          <w:b/>
          <w:bCs/>
          <w:i/>
          <w:iCs/>
        </w:rPr>
      </w:pPr>
      <w:r w:rsidRPr="004D14E8">
        <w:rPr>
          <w:rFonts w:ascii="Calibri" w:hAnsi="Calibri" w:cs="Calibri"/>
          <w:b/>
          <w:bCs/>
          <w:i/>
          <w:iCs/>
        </w:rPr>
        <w:t>First aid required________________________________________________________________________________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3"/>
        <w:gridCol w:w="2396"/>
        <w:gridCol w:w="661"/>
        <w:gridCol w:w="1660"/>
        <w:gridCol w:w="3448"/>
      </w:tblGrid>
      <w:tr w:rsidR="004D14E8" w:rsidRPr="004D14E8" w14:paraId="1E3028F1" w14:textId="77777777">
        <w:tc>
          <w:tcPr>
            <w:tcW w:w="10348" w:type="dxa"/>
            <w:gridSpan w:val="5"/>
            <w:tcBorders>
              <w:top w:val="single" w:sz="4" w:space="0" w:color="auto"/>
              <w:left w:val="single" w:sz="4" w:space="0" w:color="auto"/>
              <w:bottom w:val="single" w:sz="4" w:space="0" w:color="auto"/>
              <w:right w:val="single" w:sz="4" w:space="0" w:color="auto"/>
            </w:tcBorders>
            <w:shd w:val="clear" w:color="auto" w:fill="D1E9C1"/>
            <w:hideMark/>
          </w:tcPr>
          <w:p w14:paraId="4BC6A18B" w14:textId="77777777" w:rsidR="004D14E8" w:rsidRPr="004D14E8" w:rsidRDefault="004D14E8" w:rsidP="004D14E8">
            <w:pPr>
              <w:rPr>
                <w:rFonts w:ascii="Calibri" w:hAnsi="Calibri" w:cs="Calibri"/>
                <w:b/>
                <w:bCs/>
                <w:i/>
                <w:iCs/>
                <w:u w:val="single"/>
              </w:rPr>
            </w:pPr>
            <w:r w:rsidRPr="004D14E8">
              <w:rPr>
                <w:rFonts w:ascii="Calibri" w:hAnsi="Calibri" w:cs="Calibri"/>
                <w:b/>
                <w:bCs/>
                <w:i/>
                <w:iCs/>
                <w:u w:val="single"/>
              </w:rPr>
              <w:t xml:space="preserve">Details of incident </w:t>
            </w:r>
          </w:p>
        </w:tc>
      </w:tr>
      <w:tr w:rsidR="004D14E8" w:rsidRPr="004D14E8" w14:paraId="405367BD" w14:textId="77777777">
        <w:tc>
          <w:tcPr>
            <w:tcW w:w="10348" w:type="dxa"/>
            <w:gridSpan w:val="5"/>
            <w:tcBorders>
              <w:top w:val="single" w:sz="4" w:space="0" w:color="auto"/>
              <w:left w:val="single" w:sz="4" w:space="0" w:color="auto"/>
              <w:bottom w:val="single" w:sz="4" w:space="0" w:color="auto"/>
              <w:right w:val="single" w:sz="4" w:space="0" w:color="auto"/>
            </w:tcBorders>
          </w:tcPr>
          <w:p w14:paraId="389F580E" w14:textId="77777777" w:rsidR="004D14E8" w:rsidRPr="004D14E8" w:rsidRDefault="004D14E8" w:rsidP="004D14E8">
            <w:pPr>
              <w:rPr>
                <w:rFonts w:ascii="Calibri" w:hAnsi="Calibri" w:cs="Calibri"/>
                <w:i/>
                <w:iCs/>
              </w:rPr>
            </w:pPr>
            <w:r w:rsidRPr="004D14E8">
              <w:rPr>
                <w:rFonts w:ascii="Calibri" w:hAnsi="Calibri" w:cs="Calibri"/>
                <w:b/>
                <w:bCs/>
                <w:i/>
                <w:iCs/>
                <w:u w:val="single"/>
              </w:rPr>
              <w:t xml:space="preserve">Brief description of incident: </w:t>
            </w:r>
          </w:p>
          <w:p w14:paraId="5401D4E5" w14:textId="77777777" w:rsidR="004D14E8" w:rsidRPr="004D14E8" w:rsidRDefault="004D14E8" w:rsidP="004D14E8">
            <w:pPr>
              <w:rPr>
                <w:rFonts w:ascii="Calibri" w:hAnsi="Calibri" w:cs="Calibri"/>
                <w:b/>
                <w:bCs/>
                <w:i/>
                <w:iCs/>
              </w:rPr>
            </w:pPr>
          </w:p>
          <w:p w14:paraId="65513DCA" w14:textId="77777777" w:rsidR="004D14E8" w:rsidRPr="004D14E8" w:rsidRDefault="004D14E8" w:rsidP="004D14E8">
            <w:pPr>
              <w:rPr>
                <w:rFonts w:ascii="Calibri" w:hAnsi="Calibri" w:cs="Calibri"/>
                <w:b/>
                <w:bCs/>
                <w:i/>
                <w:iCs/>
              </w:rPr>
            </w:pPr>
          </w:p>
          <w:p w14:paraId="78BC5E19" w14:textId="77777777" w:rsidR="004D14E8" w:rsidRPr="004D14E8" w:rsidRDefault="004D14E8" w:rsidP="004D14E8">
            <w:pPr>
              <w:rPr>
                <w:rFonts w:ascii="Calibri" w:hAnsi="Calibri" w:cs="Calibri"/>
                <w:b/>
                <w:bCs/>
                <w:i/>
                <w:iCs/>
              </w:rPr>
            </w:pPr>
          </w:p>
          <w:p w14:paraId="6D72DE9D" w14:textId="77777777" w:rsidR="004D14E8" w:rsidRPr="004D14E8" w:rsidRDefault="004D14E8" w:rsidP="004D14E8">
            <w:pPr>
              <w:rPr>
                <w:rFonts w:ascii="Calibri" w:hAnsi="Calibri" w:cs="Calibri"/>
                <w:b/>
                <w:bCs/>
                <w:i/>
                <w:iCs/>
              </w:rPr>
            </w:pPr>
          </w:p>
          <w:p w14:paraId="6AD31ED9" w14:textId="77777777" w:rsidR="004D14E8" w:rsidRPr="004D14E8" w:rsidRDefault="004D14E8" w:rsidP="004D14E8">
            <w:pPr>
              <w:rPr>
                <w:rFonts w:ascii="Calibri" w:hAnsi="Calibri" w:cs="Calibri"/>
                <w:b/>
                <w:bCs/>
                <w:i/>
                <w:iCs/>
              </w:rPr>
            </w:pPr>
          </w:p>
        </w:tc>
      </w:tr>
      <w:tr w:rsidR="004D14E8" w:rsidRPr="004D14E8" w14:paraId="01F8E8A0" w14:textId="77777777">
        <w:tc>
          <w:tcPr>
            <w:tcW w:w="10348" w:type="dxa"/>
            <w:gridSpan w:val="5"/>
            <w:tcBorders>
              <w:top w:val="single" w:sz="4" w:space="0" w:color="auto"/>
              <w:left w:val="single" w:sz="4" w:space="0" w:color="auto"/>
              <w:bottom w:val="single" w:sz="4" w:space="0" w:color="auto"/>
              <w:right w:val="single" w:sz="4" w:space="0" w:color="auto"/>
            </w:tcBorders>
            <w:shd w:val="clear" w:color="auto" w:fill="D1E9C1"/>
            <w:hideMark/>
          </w:tcPr>
          <w:p w14:paraId="5ABF8FB5" w14:textId="77777777" w:rsidR="004D14E8" w:rsidRPr="004D14E8" w:rsidRDefault="004D14E8" w:rsidP="004D14E8">
            <w:pPr>
              <w:rPr>
                <w:rFonts w:ascii="Calibri" w:hAnsi="Calibri" w:cs="Calibri"/>
                <w:i/>
                <w:iCs/>
              </w:rPr>
            </w:pPr>
            <w:r w:rsidRPr="004D14E8">
              <w:rPr>
                <w:rFonts w:ascii="Calibri" w:hAnsi="Calibri" w:cs="Calibri"/>
                <w:b/>
                <w:bCs/>
                <w:i/>
                <w:iCs/>
                <w:u w:val="single"/>
              </w:rPr>
              <w:t>Trigger/s</w:t>
            </w:r>
            <w:r w:rsidRPr="004D14E8">
              <w:rPr>
                <w:rFonts w:ascii="Calibri" w:hAnsi="Calibri" w:cs="Calibri"/>
                <w:i/>
                <w:iCs/>
              </w:rPr>
              <w:t xml:space="preserve"> </w:t>
            </w:r>
          </w:p>
        </w:tc>
      </w:tr>
      <w:tr w:rsidR="004D14E8" w:rsidRPr="004D14E8" w14:paraId="6101F73B" w14:textId="77777777">
        <w:tc>
          <w:tcPr>
            <w:tcW w:w="10348" w:type="dxa"/>
            <w:gridSpan w:val="5"/>
            <w:tcBorders>
              <w:top w:val="single" w:sz="4" w:space="0" w:color="auto"/>
              <w:left w:val="single" w:sz="4" w:space="0" w:color="auto"/>
              <w:bottom w:val="single" w:sz="4" w:space="0" w:color="auto"/>
              <w:right w:val="single" w:sz="4" w:space="0" w:color="auto"/>
            </w:tcBorders>
          </w:tcPr>
          <w:p w14:paraId="4500FBBF" w14:textId="77777777" w:rsidR="004D14E8" w:rsidRPr="004D14E8" w:rsidRDefault="004D14E8" w:rsidP="004D14E8">
            <w:pPr>
              <w:rPr>
                <w:rFonts w:ascii="Calibri" w:hAnsi="Calibri" w:cs="Calibri"/>
                <w:i/>
                <w:iCs/>
              </w:rPr>
            </w:pPr>
            <w:r w:rsidRPr="004D14E8">
              <w:rPr>
                <w:rFonts w:ascii="Calibri" w:hAnsi="Calibri" w:cs="Calibri"/>
                <w:i/>
                <w:iCs/>
              </w:rPr>
              <w:t>Antecedent/ trigger:</w:t>
            </w:r>
          </w:p>
          <w:p w14:paraId="51C69C04" w14:textId="77777777" w:rsidR="004D14E8" w:rsidRPr="004D14E8" w:rsidRDefault="004D14E8" w:rsidP="004D14E8">
            <w:pPr>
              <w:rPr>
                <w:rFonts w:ascii="Calibri" w:hAnsi="Calibri" w:cs="Calibri"/>
                <w:i/>
                <w:iCs/>
              </w:rPr>
            </w:pPr>
          </w:p>
          <w:p w14:paraId="4B5C16D3" w14:textId="77777777" w:rsidR="004D14E8" w:rsidRPr="004D14E8" w:rsidRDefault="004D14E8" w:rsidP="004D14E8">
            <w:pPr>
              <w:rPr>
                <w:rFonts w:ascii="Calibri" w:hAnsi="Calibri" w:cs="Calibri"/>
                <w:i/>
                <w:iCs/>
              </w:rPr>
            </w:pPr>
          </w:p>
          <w:p w14:paraId="26E48089" w14:textId="77777777" w:rsidR="004D14E8" w:rsidRPr="004D14E8" w:rsidRDefault="004D14E8" w:rsidP="004D14E8">
            <w:pPr>
              <w:rPr>
                <w:rFonts w:ascii="Calibri" w:hAnsi="Calibri" w:cs="Calibri"/>
                <w:i/>
                <w:iCs/>
              </w:rPr>
            </w:pPr>
          </w:p>
          <w:p w14:paraId="2723C01E" w14:textId="77777777" w:rsidR="004D14E8" w:rsidRPr="004D14E8" w:rsidRDefault="004D14E8" w:rsidP="004D14E8">
            <w:pPr>
              <w:rPr>
                <w:rFonts w:ascii="Calibri" w:hAnsi="Calibri" w:cs="Calibri"/>
                <w:i/>
                <w:iCs/>
              </w:rPr>
            </w:pPr>
          </w:p>
          <w:p w14:paraId="218E0928" w14:textId="77777777" w:rsidR="004D14E8" w:rsidRPr="004D14E8" w:rsidRDefault="004D14E8" w:rsidP="004D14E8">
            <w:pPr>
              <w:rPr>
                <w:rFonts w:ascii="Calibri" w:hAnsi="Calibri" w:cs="Calibri"/>
                <w:i/>
                <w:iCs/>
              </w:rPr>
            </w:pPr>
          </w:p>
        </w:tc>
      </w:tr>
      <w:tr w:rsidR="004D14E8" w:rsidRPr="004D14E8" w14:paraId="7CBB8F3E" w14:textId="77777777">
        <w:tc>
          <w:tcPr>
            <w:tcW w:w="10348" w:type="dxa"/>
            <w:gridSpan w:val="5"/>
            <w:tcBorders>
              <w:top w:val="single" w:sz="4" w:space="0" w:color="auto"/>
              <w:left w:val="single" w:sz="4" w:space="0" w:color="auto"/>
              <w:bottom w:val="single" w:sz="4" w:space="0" w:color="auto"/>
              <w:right w:val="single" w:sz="4" w:space="0" w:color="auto"/>
            </w:tcBorders>
            <w:shd w:val="clear" w:color="auto" w:fill="D1E9C1"/>
            <w:hideMark/>
          </w:tcPr>
          <w:p w14:paraId="23767903" w14:textId="77777777" w:rsidR="004D14E8" w:rsidRPr="004D14E8" w:rsidRDefault="004D14E8" w:rsidP="004D14E8">
            <w:pPr>
              <w:rPr>
                <w:rFonts w:ascii="Calibri" w:hAnsi="Calibri" w:cs="Calibri"/>
                <w:i/>
                <w:iCs/>
              </w:rPr>
            </w:pPr>
            <w:r w:rsidRPr="004D14E8">
              <w:rPr>
                <w:rFonts w:ascii="Calibri" w:hAnsi="Calibri" w:cs="Calibri"/>
                <w:b/>
                <w:bCs/>
                <w:i/>
                <w:iCs/>
                <w:u w:val="single"/>
              </w:rPr>
              <w:lastRenderedPageBreak/>
              <w:t xml:space="preserve">Preventative/de-escalation measures used by staff:  </w:t>
            </w:r>
            <w:r w:rsidRPr="004D14E8">
              <w:rPr>
                <w:rFonts w:ascii="Calibri" w:hAnsi="Calibri" w:cs="Calibri"/>
                <w:i/>
                <w:iCs/>
              </w:rPr>
              <w:t>(tick/highlight)-</w:t>
            </w:r>
          </w:p>
          <w:p w14:paraId="130D351F" w14:textId="77777777" w:rsidR="004D14E8" w:rsidRPr="004D14E8" w:rsidRDefault="004D14E8" w:rsidP="004D14E8">
            <w:pPr>
              <w:rPr>
                <w:rFonts w:ascii="Calibri" w:hAnsi="Calibri" w:cs="Calibri"/>
                <w:i/>
                <w:iCs/>
              </w:rPr>
            </w:pPr>
            <w:r w:rsidRPr="004D14E8">
              <w:rPr>
                <w:rFonts w:ascii="Calibri" w:hAnsi="Calibri" w:cs="Calibri"/>
                <w:i/>
                <w:iCs/>
              </w:rPr>
              <w:t>Not an exhaustive list:</w:t>
            </w:r>
          </w:p>
        </w:tc>
      </w:tr>
      <w:tr w:rsidR="004D14E8" w:rsidRPr="004D14E8" w14:paraId="06121E7C" w14:textId="77777777">
        <w:tc>
          <w:tcPr>
            <w:tcW w:w="2200" w:type="dxa"/>
            <w:tcBorders>
              <w:top w:val="single" w:sz="4" w:space="0" w:color="auto"/>
              <w:left w:val="single" w:sz="4" w:space="0" w:color="auto"/>
              <w:bottom w:val="single" w:sz="4" w:space="0" w:color="auto"/>
              <w:right w:val="single" w:sz="4" w:space="0" w:color="auto"/>
            </w:tcBorders>
            <w:hideMark/>
          </w:tcPr>
          <w:p w14:paraId="42734B70" w14:textId="77777777" w:rsidR="004D14E8" w:rsidRPr="004D14E8" w:rsidRDefault="004D14E8" w:rsidP="004D14E8">
            <w:pPr>
              <w:rPr>
                <w:rFonts w:ascii="Calibri" w:hAnsi="Calibri" w:cs="Calibri"/>
                <w:i/>
                <w:iCs/>
              </w:rPr>
            </w:pPr>
            <w:r w:rsidRPr="004D14E8">
              <w:rPr>
                <w:rFonts w:ascii="Calibri" w:hAnsi="Calibri" w:cs="Calibri"/>
                <w:i/>
                <w:iCs/>
              </w:rPr>
              <w:t>Give space</w:t>
            </w:r>
          </w:p>
        </w:tc>
        <w:tc>
          <w:tcPr>
            <w:tcW w:w="2313" w:type="dxa"/>
            <w:tcBorders>
              <w:top w:val="single" w:sz="4" w:space="0" w:color="auto"/>
              <w:left w:val="single" w:sz="4" w:space="0" w:color="auto"/>
              <w:bottom w:val="single" w:sz="4" w:space="0" w:color="auto"/>
              <w:right w:val="single" w:sz="4" w:space="0" w:color="auto"/>
            </w:tcBorders>
            <w:hideMark/>
          </w:tcPr>
          <w:p w14:paraId="5C21E2B9" w14:textId="77777777" w:rsidR="004D14E8" w:rsidRPr="004D14E8" w:rsidRDefault="004D14E8" w:rsidP="004D14E8">
            <w:pPr>
              <w:rPr>
                <w:rFonts w:ascii="Calibri" w:hAnsi="Calibri" w:cs="Calibri"/>
                <w:i/>
                <w:iCs/>
              </w:rPr>
            </w:pPr>
            <w:r w:rsidRPr="004D14E8">
              <w:rPr>
                <w:rFonts w:ascii="Calibri" w:hAnsi="Calibri" w:cs="Calibri"/>
                <w:i/>
                <w:iCs/>
              </w:rPr>
              <w:t>Reduce noise/verbal</w:t>
            </w:r>
          </w:p>
        </w:tc>
        <w:tc>
          <w:tcPr>
            <w:tcW w:w="2348" w:type="dxa"/>
            <w:gridSpan w:val="2"/>
            <w:tcBorders>
              <w:top w:val="single" w:sz="4" w:space="0" w:color="auto"/>
              <w:left w:val="single" w:sz="4" w:space="0" w:color="auto"/>
              <w:bottom w:val="single" w:sz="4" w:space="0" w:color="auto"/>
              <w:right w:val="single" w:sz="4" w:space="0" w:color="auto"/>
            </w:tcBorders>
            <w:hideMark/>
          </w:tcPr>
          <w:p w14:paraId="1B03C7A6" w14:textId="77777777" w:rsidR="004D14E8" w:rsidRPr="004D14E8" w:rsidRDefault="004D14E8" w:rsidP="004D14E8">
            <w:pPr>
              <w:rPr>
                <w:rFonts w:ascii="Calibri" w:hAnsi="Calibri" w:cs="Calibri"/>
                <w:i/>
                <w:iCs/>
              </w:rPr>
            </w:pPr>
            <w:r w:rsidRPr="004D14E8">
              <w:rPr>
                <w:rFonts w:ascii="Calibri" w:hAnsi="Calibri" w:cs="Calibri"/>
                <w:i/>
                <w:iCs/>
              </w:rPr>
              <w:t>Withdraw peers</w:t>
            </w:r>
          </w:p>
        </w:tc>
        <w:tc>
          <w:tcPr>
            <w:tcW w:w="3487" w:type="dxa"/>
            <w:tcBorders>
              <w:top w:val="single" w:sz="4" w:space="0" w:color="auto"/>
              <w:left w:val="single" w:sz="4" w:space="0" w:color="auto"/>
              <w:bottom w:val="single" w:sz="4" w:space="0" w:color="auto"/>
              <w:right w:val="single" w:sz="4" w:space="0" w:color="auto"/>
            </w:tcBorders>
            <w:hideMark/>
          </w:tcPr>
          <w:p w14:paraId="7B0EE91E" w14:textId="77777777" w:rsidR="004D14E8" w:rsidRPr="004D14E8" w:rsidRDefault="004D14E8" w:rsidP="004D14E8">
            <w:pPr>
              <w:rPr>
                <w:rFonts w:ascii="Calibri" w:hAnsi="Calibri" w:cs="Calibri"/>
                <w:i/>
                <w:iCs/>
              </w:rPr>
            </w:pPr>
            <w:r w:rsidRPr="004D14E8">
              <w:rPr>
                <w:rFonts w:ascii="Calibri" w:hAnsi="Calibri" w:cs="Calibri"/>
                <w:i/>
                <w:iCs/>
              </w:rPr>
              <w:t>Distraction/diversion</w:t>
            </w:r>
          </w:p>
        </w:tc>
      </w:tr>
      <w:tr w:rsidR="004D14E8" w:rsidRPr="004D14E8" w14:paraId="3E88C643" w14:textId="77777777">
        <w:tc>
          <w:tcPr>
            <w:tcW w:w="2200" w:type="dxa"/>
            <w:tcBorders>
              <w:top w:val="single" w:sz="4" w:space="0" w:color="auto"/>
              <w:left w:val="single" w:sz="4" w:space="0" w:color="auto"/>
              <w:bottom w:val="single" w:sz="4" w:space="0" w:color="auto"/>
              <w:right w:val="single" w:sz="4" w:space="0" w:color="auto"/>
            </w:tcBorders>
            <w:hideMark/>
          </w:tcPr>
          <w:p w14:paraId="002834D2" w14:textId="77777777" w:rsidR="004D14E8" w:rsidRPr="004D14E8" w:rsidRDefault="004D14E8" w:rsidP="004D14E8">
            <w:pPr>
              <w:rPr>
                <w:rFonts w:ascii="Calibri" w:hAnsi="Calibri" w:cs="Calibri"/>
                <w:i/>
                <w:iCs/>
              </w:rPr>
            </w:pPr>
            <w:r w:rsidRPr="004D14E8">
              <w:rPr>
                <w:rFonts w:ascii="Calibri" w:hAnsi="Calibri" w:cs="Calibri"/>
                <w:i/>
                <w:iCs/>
              </w:rPr>
              <w:t>Change of face</w:t>
            </w:r>
          </w:p>
        </w:tc>
        <w:tc>
          <w:tcPr>
            <w:tcW w:w="2313" w:type="dxa"/>
            <w:tcBorders>
              <w:top w:val="single" w:sz="4" w:space="0" w:color="auto"/>
              <w:left w:val="single" w:sz="4" w:space="0" w:color="auto"/>
              <w:bottom w:val="single" w:sz="4" w:space="0" w:color="auto"/>
              <w:right w:val="single" w:sz="4" w:space="0" w:color="auto"/>
            </w:tcBorders>
            <w:hideMark/>
          </w:tcPr>
          <w:p w14:paraId="217F117E" w14:textId="77777777" w:rsidR="004D14E8" w:rsidRPr="004D14E8" w:rsidRDefault="004D14E8" w:rsidP="004D14E8">
            <w:pPr>
              <w:rPr>
                <w:rFonts w:ascii="Calibri" w:hAnsi="Calibri" w:cs="Calibri"/>
                <w:i/>
                <w:iCs/>
              </w:rPr>
            </w:pPr>
            <w:r w:rsidRPr="004D14E8">
              <w:rPr>
                <w:rFonts w:ascii="Calibri" w:hAnsi="Calibri" w:cs="Calibri"/>
                <w:i/>
                <w:iCs/>
              </w:rPr>
              <w:t>Clear expectations</w:t>
            </w:r>
          </w:p>
        </w:tc>
        <w:tc>
          <w:tcPr>
            <w:tcW w:w="2348" w:type="dxa"/>
            <w:gridSpan w:val="2"/>
            <w:tcBorders>
              <w:top w:val="single" w:sz="4" w:space="0" w:color="auto"/>
              <w:left w:val="single" w:sz="4" w:space="0" w:color="auto"/>
              <w:bottom w:val="single" w:sz="4" w:space="0" w:color="auto"/>
              <w:right w:val="single" w:sz="4" w:space="0" w:color="auto"/>
            </w:tcBorders>
            <w:hideMark/>
          </w:tcPr>
          <w:p w14:paraId="22CEC0E7" w14:textId="77777777" w:rsidR="004D14E8" w:rsidRPr="004D14E8" w:rsidRDefault="004D14E8" w:rsidP="004D14E8">
            <w:pPr>
              <w:rPr>
                <w:rFonts w:ascii="Calibri" w:hAnsi="Calibri" w:cs="Calibri"/>
                <w:i/>
                <w:iCs/>
              </w:rPr>
            </w:pPr>
            <w:r w:rsidRPr="004D14E8">
              <w:rPr>
                <w:rFonts w:ascii="Calibri" w:hAnsi="Calibri" w:cs="Calibri"/>
                <w:i/>
                <w:iCs/>
              </w:rPr>
              <w:t>Offer an out/escape</w:t>
            </w:r>
          </w:p>
        </w:tc>
        <w:tc>
          <w:tcPr>
            <w:tcW w:w="3487" w:type="dxa"/>
            <w:tcBorders>
              <w:top w:val="single" w:sz="4" w:space="0" w:color="auto"/>
              <w:left w:val="single" w:sz="4" w:space="0" w:color="auto"/>
              <w:bottom w:val="single" w:sz="4" w:space="0" w:color="auto"/>
              <w:right w:val="single" w:sz="4" w:space="0" w:color="auto"/>
            </w:tcBorders>
            <w:hideMark/>
          </w:tcPr>
          <w:p w14:paraId="70CB33A2" w14:textId="77777777" w:rsidR="004D14E8" w:rsidRPr="004D14E8" w:rsidRDefault="004D14E8" w:rsidP="004D14E8">
            <w:pPr>
              <w:rPr>
                <w:rFonts w:ascii="Calibri" w:hAnsi="Calibri" w:cs="Calibri"/>
                <w:i/>
                <w:iCs/>
              </w:rPr>
            </w:pPr>
            <w:r w:rsidRPr="004D14E8">
              <w:rPr>
                <w:rFonts w:ascii="Calibri" w:hAnsi="Calibri" w:cs="Calibri"/>
                <w:i/>
                <w:iCs/>
              </w:rPr>
              <w:t>Food/drink/toilet</w:t>
            </w:r>
          </w:p>
        </w:tc>
      </w:tr>
      <w:tr w:rsidR="004D14E8" w:rsidRPr="004D14E8" w14:paraId="71EEA910" w14:textId="77777777">
        <w:tc>
          <w:tcPr>
            <w:tcW w:w="2200" w:type="dxa"/>
            <w:tcBorders>
              <w:top w:val="single" w:sz="4" w:space="0" w:color="auto"/>
              <w:left w:val="single" w:sz="4" w:space="0" w:color="auto"/>
              <w:bottom w:val="single" w:sz="4" w:space="0" w:color="auto"/>
              <w:right w:val="single" w:sz="4" w:space="0" w:color="auto"/>
            </w:tcBorders>
            <w:hideMark/>
          </w:tcPr>
          <w:p w14:paraId="202ACE49" w14:textId="77777777" w:rsidR="004D14E8" w:rsidRPr="004D14E8" w:rsidRDefault="004D14E8" w:rsidP="004D14E8">
            <w:pPr>
              <w:rPr>
                <w:rFonts w:ascii="Calibri" w:hAnsi="Calibri" w:cs="Calibri"/>
                <w:i/>
                <w:iCs/>
              </w:rPr>
            </w:pPr>
            <w:r w:rsidRPr="004D14E8">
              <w:rPr>
                <w:rFonts w:ascii="Calibri" w:hAnsi="Calibri" w:cs="Calibri"/>
                <w:i/>
                <w:iCs/>
              </w:rPr>
              <w:t>Reminder of working for</w:t>
            </w:r>
          </w:p>
        </w:tc>
        <w:tc>
          <w:tcPr>
            <w:tcW w:w="2313" w:type="dxa"/>
            <w:tcBorders>
              <w:top w:val="single" w:sz="4" w:space="0" w:color="auto"/>
              <w:left w:val="single" w:sz="4" w:space="0" w:color="auto"/>
              <w:bottom w:val="single" w:sz="4" w:space="0" w:color="auto"/>
              <w:right w:val="single" w:sz="4" w:space="0" w:color="auto"/>
            </w:tcBorders>
            <w:hideMark/>
          </w:tcPr>
          <w:p w14:paraId="2538871C" w14:textId="77777777" w:rsidR="004D14E8" w:rsidRPr="004D14E8" w:rsidRDefault="004D14E8" w:rsidP="004D14E8">
            <w:pPr>
              <w:rPr>
                <w:rFonts w:ascii="Calibri" w:hAnsi="Calibri" w:cs="Calibri"/>
                <w:i/>
                <w:iCs/>
              </w:rPr>
            </w:pPr>
            <w:r w:rsidRPr="004D14E8">
              <w:rPr>
                <w:rFonts w:ascii="Calibri" w:hAnsi="Calibri" w:cs="Calibri"/>
                <w:i/>
                <w:iCs/>
              </w:rPr>
              <w:t>Timetable reminder</w:t>
            </w:r>
          </w:p>
        </w:tc>
        <w:tc>
          <w:tcPr>
            <w:tcW w:w="2348" w:type="dxa"/>
            <w:gridSpan w:val="2"/>
            <w:tcBorders>
              <w:top w:val="single" w:sz="4" w:space="0" w:color="auto"/>
              <w:left w:val="single" w:sz="4" w:space="0" w:color="auto"/>
              <w:bottom w:val="single" w:sz="4" w:space="0" w:color="auto"/>
              <w:right w:val="single" w:sz="4" w:space="0" w:color="auto"/>
            </w:tcBorders>
            <w:hideMark/>
          </w:tcPr>
          <w:p w14:paraId="04A406AE" w14:textId="77777777" w:rsidR="004D14E8" w:rsidRPr="004D14E8" w:rsidRDefault="004D14E8" w:rsidP="004D14E8">
            <w:pPr>
              <w:rPr>
                <w:rFonts w:ascii="Calibri" w:hAnsi="Calibri" w:cs="Calibri"/>
                <w:i/>
                <w:iCs/>
              </w:rPr>
            </w:pPr>
            <w:r w:rsidRPr="004D14E8">
              <w:rPr>
                <w:rFonts w:ascii="Calibri" w:hAnsi="Calibri" w:cs="Calibri"/>
                <w:i/>
                <w:iCs/>
              </w:rPr>
              <w:t xml:space="preserve"> Make a link/ relationship</w:t>
            </w:r>
          </w:p>
        </w:tc>
        <w:tc>
          <w:tcPr>
            <w:tcW w:w="3487" w:type="dxa"/>
            <w:tcBorders>
              <w:top w:val="single" w:sz="4" w:space="0" w:color="auto"/>
              <w:left w:val="single" w:sz="4" w:space="0" w:color="auto"/>
              <w:bottom w:val="single" w:sz="4" w:space="0" w:color="auto"/>
              <w:right w:val="single" w:sz="4" w:space="0" w:color="auto"/>
            </w:tcBorders>
            <w:hideMark/>
          </w:tcPr>
          <w:p w14:paraId="23A0FBF5" w14:textId="77777777" w:rsidR="004D14E8" w:rsidRPr="004D14E8" w:rsidRDefault="004D14E8" w:rsidP="004D14E8">
            <w:pPr>
              <w:rPr>
                <w:rFonts w:ascii="Calibri" w:hAnsi="Calibri" w:cs="Calibri"/>
                <w:i/>
                <w:iCs/>
              </w:rPr>
            </w:pPr>
            <w:r w:rsidRPr="004D14E8">
              <w:rPr>
                <w:rFonts w:ascii="Calibri" w:hAnsi="Calibri" w:cs="Calibri"/>
                <w:i/>
                <w:iCs/>
              </w:rPr>
              <w:t>Removal of possibly harmful items from space</w:t>
            </w:r>
          </w:p>
        </w:tc>
      </w:tr>
      <w:tr w:rsidR="004D14E8" w:rsidRPr="004D14E8" w14:paraId="6488A695" w14:textId="77777777">
        <w:tc>
          <w:tcPr>
            <w:tcW w:w="2200" w:type="dxa"/>
            <w:tcBorders>
              <w:top w:val="single" w:sz="4" w:space="0" w:color="auto"/>
              <w:left w:val="single" w:sz="4" w:space="0" w:color="auto"/>
              <w:bottom w:val="single" w:sz="4" w:space="0" w:color="auto"/>
              <w:right w:val="single" w:sz="4" w:space="0" w:color="auto"/>
            </w:tcBorders>
            <w:hideMark/>
          </w:tcPr>
          <w:p w14:paraId="6BD8BA74" w14:textId="77777777" w:rsidR="004D14E8" w:rsidRPr="004D14E8" w:rsidRDefault="004D14E8" w:rsidP="004D14E8">
            <w:pPr>
              <w:rPr>
                <w:rFonts w:ascii="Calibri" w:hAnsi="Calibri" w:cs="Calibri"/>
                <w:i/>
                <w:iCs/>
              </w:rPr>
            </w:pPr>
            <w:r w:rsidRPr="004D14E8">
              <w:rPr>
                <w:rFonts w:ascii="Calibri" w:hAnsi="Calibri" w:cs="Calibri"/>
                <w:i/>
                <w:iCs/>
              </w:rPr>
              <w:t>Verbal reassurance</w:t>
            </w:r>
          </w:p>
        </w:tc>
        <w:tc>
          <w:tcPr>
            <w:tcW w:w="2313" w:type="dxa"/>
            <w:tcBorders>
              <w:top w:val="single" w:sz="4" w:space="0" w:color="auto"/>
              <w:left w:val="single" w:sz="4" w:space="0" w:color="auto"/>
              <w:bottom w:val="single" w:sz="4" w:space="0" w:color="auto"/>
              <w:right w:val="single" w:sz="4" w:space="0" w:color="auto"/>
            </w:tcBorders>
            <w:hideMark/>
          </w:tcPr>
          <w:p w14:paraId="7475E6DA" w14:textId="77777777" w:rsidR="004D14E8" w:rsidRPr="004D14E8" w:rsidRDefault="004D14E8" w:rsidP="004D14E8">
            <w:pPr>
              <w:rPr>
                <w:rFonts w:ascii="Calibri" w:hAnsi="Calibri" w:cs="Calibri"/>
                <w:i/>
                <w:iCs/>
              </w:rPr>
            </w:pPr>
            <w:r w:rsidRPr="004D14E8">
              <w:rPr>
                <w:rFonts w:ascii="Calibri" w:hAnsi="Calibri" w:cs="Calibri"/>
                <w:i/>
                <w:iCs/>
              </w:rPr>
              <w:t>Listening/containment for CYP</w:t>
            </w:r>
          </w:p>
        </w:tc>
        <w:tc>
          <w:tcPr>
            <w:tcW w:w="2348" w:type="dxa"/>
            <w:gridSpan w:val="2"/>
            <w:tcBorders>
              <w:top w:val="single" w:sz="4" w:space="0" w:color="auto"/>
              <w:left w:val="single" w:sz="4" w:space="0" w:color="auto"/>
              <w:bottom w:val="single" w:sz="4" w:space="0" w:color="auto"/>
              <w:right w:val="single" w:sz="4" w:space="0" w:color="auto"/>
            </w:tcBorders>
            <w:hideMark/>
          </w:tcPr>
          <w:p w14:paraId="6A263CFE" w14:textId="77777777" w:rsidR="004D14E8" w:rsidRPr="004D14E8" w:rsidRDefault="004D14E8" w:rsidP="004D14E8">
            <w:pPr>
              <w:rPr>
                <w:rFonts w:ascii="Calibri" w:hAnsi="Calibri" w:cs="Calibri"/>
                <w:i/>
                <w:iCs/>
              </w:rPr>
            </w:pPr>
            <w:r w:rsidRPr="004D14E8">
              <w:rPr>
                <w:rFonts w:ascii="Calibri" w:hAnsi="Calibri" w:cs="Calibri"/>
                <w:i/>
                <w:iCs/>
              </w:rPr>
              <w:t>Sensory input</w:t>
            </w:r>
          </w:p>
        </w:tc>
        <w:tc>
          <w:tcPr>
            <w:tcW w:w="3487" w:type="dxa"/>
            <w:tcBorders>
              <w:top w:val="single" w:sz="4" w:space="0" w:color="auto"/>
              <w:left w:val="single" w:sz="4" w:space="0" w:color="auto"/>
              <w:bottom w:val="single" w:sz="4" w:space="0" w:color="auto"/>
              <w:right w:val="single" w:sz="4" w:space="0" w:color="auto"/>
            </w:tcBorders>
            <w:hideMark/>
          </w:tcPr>
          <w:p w14:paraId="57FEC998" w14:textId="77777777" w:rsidR="004D14E8" w:rsidRPr="004D14E8" w:rsidRDefault="004D14E8" w:rsidP="004D14E8">
            <w:pPr>
              <w:rPr>
                <w:rFonts w:ascii="Calibri" w:hAnsi="Calibri" w:cs="Calibri"/>
                <w:i/>
                <w:iCs/>
              </w:rPr>
            </w:pPr>
            <w:r w:rsidRPr="004D14E8">
              <w:rPr>
                <w:rFonts w:ascii="Calibri" w:hAnsi="Calibri" w:cs="Calibri"/>
                <w:i/>
                <w:iCs/>
              </w:rPr>
              <w:t>Connection with adult</w:t>
            </w:r>
          </w:p>
        </w:tc>
      </w:tr>
      <w:tr w:rsidR="004D14E8" w:rsidRPr="004D14E8" w14:paraId="0E79CD88" w14:textId="77777777">
        <w:tc>
          <w:tcPr>
            <w:tcW w:w="10348" w:type="dxa"/>
            <w:gridSpan w:val="5"/>
            <w:tcBorders>
              <w:top w:val="single" w:sz="4" w:space="0" w:color="auto"/>
              <w:left w:val="single" w:sz="4" w:space="0" w:color="auto"/>
              <w:bottom w:val="single" w:sz="4" w:space="0" w:color="auto"/>
              <w:right w:val="single" w:sz="4" w:space="0" w:color="auto"/>
            </w:tcBorders>
          </w:tcPr>
          <w:p w14:paraId="696B7E37" w14:textId="77777777" w:rsidR="004D14E8" w:rsidRPr="004D14E8" w:rsidRDefault="004D14E8" w:rsidP="004D14E8">
            <w:pPr>
              <w:rPr>
                <w:rFonts w:ascii="Calibri" w:hAnsi="Calibri" w:cs="Calibri"/>
                <w:i/>
                <w:iCs/>
              </w:rPr>
            </w:pPr>
            <w:r w:rsidRPr="004D14E8">
              <w:rPr>
                <w:rFonts w:ascii="Calibri" w:hAnsi="Calibri" w:cs="Calibri"/>
                <w:i/>
                <w:iCs/>
              </w:rPr>
              <w:t>Other measures used:</w:t>
            </w:r>
          </w:p>
          <w:p w14:paraId="5BD5E6E2" w14:textId="77777777" w:rsidR="004D14E8" w:rsidRPr="004D14E8" w:rsidRDefault="004D14E8" w:rsidP="004D14E8">
            <w:pPr>
              <w:rPr>
                <w:rFonts w:ascii="Calibri" w:hAnsi="Calibri" w:cs="Calibri"/>
                <w:i/>
                <w:iCs/>
              </w:rPr>
            </w:pPr>
          </w:p>
          <w:p w14:paraId="38076350" w14:textId="77777777" w:rsidR="004D14E8" w:rsidRPr="004D14E8" w:rsidRDefault="004D14E8" w:rsidP="004D14E8">
            <w:pPr>
              <w:rPr>
                <w:rFonts w:ascii="Calibri" w:hAnsi="Calibri" w:cs="Calibri"/>
                <w:i/>
                <w:iCs/>
              </w:rPr>
            </w:pPr>
          </w:p>
        </w:tc>
      </w:tr>
      <w:tr w:rsidR="004D14E8" w:rsidRPr="004D14E8" w14:paraId="191EF5C7" w14:textId="77777777">
        <w:tc>
          <w:tcPr>
            <w:tcW w:w="10348" w:type="dxa"/>
            <w:gridSpan w:val="5"/>
            <w:tcBorders>
              <w:top w:val="single" w:sz="4" w:space="0" w:color="auto"/>
              <w:left w:val="single" w:sz="4" w:space="0" w:color="auto"/>
              <w:bottom w:val="single" w:sz="4" w:space="0" w:color="auto"/>
              <w:right w:val="single" w:sz="4" w:space="0" w:color="auto"/>
            </w:tcBorders>
          </w:tcPr>
          <w:p w14:paraId="71CE893C" w14:textId="77777777" w:rsidR="004D14E8" w:rsidRPr="004D14E8" w:rsidRDefault="004D14E8" w:rsidP="004D14E8">
            <w:pPr>
              <w:rPr>
                <w:rFonts w:ascii="Calibri" w:hAnsi="Calibri" w:cs="Calibri"/>
                <w:b/>
                <w:bCs/>
                <w:i/>
                <w:iCs/>
                <w:u w:val="single"/>
              </w:rPr>
            </w:pPr>
            <w:r w:rsidRPr="004D14E8">
              <w:rPr>
                <w:rFonts w:ascii="Calibri" w:hAnsi="Calibri" w:cs="Calibri"/>
                <w:b/>
                <w:bCs/>
                <w:i/>
                <w:iCs/>
                <w:u w:val="single"/>
              </w:rPr>
              <w:t>Use of force:</w:t>
            </w:r>
          </w:p>
          <w:p w14:paraId="1B73B0CB" w14:textId="77777777" w:rsidR="004D14E8" w:rsidRPr="004D14E8" w:rsidRDefault="004D14E8" w:rsidP="004D14E8">
            <w:pPr>
              <w:rPr>
                <w:rFonts w:ascii="Calibri" w:hAnsi="Calibri" w:cs="Calibri"/>
                <w:i/>
                <w:iCs/>
              </w:rPr>
            </w:pPr>
            <w:r w:rsidRPr="004D14E8">
              <w:rPr>
                <w:rFonts w:ascii="Calibri" w:hAnsi="Calibri" w:cs="Calibri"/>
                <w:i/>
                <w:iCs/>
              </w:rPr>
              <w:t>Staff member/s who used force:_________________________________________________________________</w:t>
            </w:r>
          </w:p>
          <w:p w14:paraId="40522819" w14:textId="77777777" w:rsidR="004D14E8" w:rsidRPr="004D14E8" w:rsidRDefault="004D14E8" w:rsidP="004D14E8">
            <w:pPr>
              <w:rPr>
                <w:rFonts w:ascii="Calibri" w:hAnsi="Calibri" w:cs="Calibri"/>
                <w:i/>
                <w:iCs/>
              </w:rPr>
            </w:pPr>
          </w:p>
          <w:p w14:paraId="2AD92472" w14:textId="77777777" w:rsidR="004D14E8" w:rsidRPr="004D14E8" w:rsidRDefault="004D14E8" w:rsidP="004D14E8">
            <w:pPr>
              <w:rPr>
                <w:rFonts w:ascii="Calibri" w:hAnsi="Calibri" w:cs="Calibri"/>
                <w:i/>
                <w:iCs/>
              </w:rPr>
            </w:pPr>
            <w:r w:rsidRPr="004D14E8">
              <w:rPr>
                <w:rFonts w:ascii="Calibri" w:hAnsi="Calibri" w:cs="Calibri"/>
                <w:i/>
                <w:iCs/>
              </w:rPr>
              <w:t>How far/long was force used for: ________________________________________________________________</w:t>
            </w:r>
          </w:p>
          <w:p w14:paraId="6757E953" w14:textId="77777777" w:rsidR="004D14E8" w:rsidRPr="004D14E8" w:rsidRDefault="004D14E8" w:rsidP="004D14E8">
            <w:pPr>
              <w:rPr>
                <w:rFonts w:ascii="Calibri" w:hAnsi="Calibri" w:cs="Calibri"/>
                <w:i/>
                <w:iCs/>
              </w:rPr>
            </w:pPr>
          </w:p>
          <w:p w14:paraId="329F1308" w14:textId="77777777" w:rsidR="004D14E8" w:rsidRPr="004D14E8" w:rsidRDefault="004D14E8" w:rsidP="004D14E8">
            <w:pPr>
              <w:rPr>
                <w:rFonts w:ascii="Calibri" w:hAnsi="Calibri" w:cs="Calibri"/>
                <w:i/>
                <w:iCs/>
              </w:rPr>
            </w:pPr>
            <w:r w:rsidRPr="004D14E8">
              <w:rPr>
                <w:rFonts w:ascii="Calibri" w:hAnsi="Calibri" w:cs="Calibri"/>
                <w:i/>
                <w:iCs/>
              </w:rPr>
              <w:t xml:space="preserve">Description of force including positioning of staff: </w:t>
            </w:r>
          </w:p>
          <w:p w14:paraId="1BA9F9BE" w14:textId="77777777" w:rsidR="004D14E8" w:rsidRPr="004D14E8" w:rsidRDefault="004D14E8" w:rsidP="004D14E8">
            <w:pPr>
              <w:rPr>
                <w:rFonts w:ascii="Calibri" w:hAnsi="Calibri" w:cs="Calibri"/>
                <w:i/>
                <w:iCs/>
              </w:rPr>
            </w:pPr>
          </w:p>
          <w:p w14:paraId="62DEADB6" w14:textId="77777777" w:rsidR="004D14E8" w:rsidRPr="004D14E8" w:rsidRDefault="004D14E8" w:rsidP="004D14E8">
            <w:pPr>
              <w:rPr>
                <w:rFonts w:ascii="Calibri" w:hAnsi="Calibri" w:cs="Calibri"/>
                <w:i/>
                <w:iCs/>
              </w:rPr>
            </w:pPr>
          </w:p>
          <w:p w14:paraId="13BB0818" w14:textId="77777777" w:rsidR="004D14E8" w:rsidRPr="004D14E8" w:rsidRDefault="004D14E8" w:rsidP="004D14E8">
            <w:pPr>
              <w:rPr>
                <w:rFonts w:ascii="Calibri" w:hAnsi="Calibri" w:cs="Calibri"/>
                <w:i/>
                <w:iCs/>
              </w:rPr>
            </w:pPr>
          </w:p>
          <w:p w14:paraId="0932468E" w14:textId="77777777" w:rsidR="004D14E8" w:rsidRPr="004D14E8" w:rsidRDefault="004D14E8" w:rsidP="004D14E8">
            <w:pPr>
              <w:rPr>
                <w:rFonts w:ascii="Calibri" w:hAnsi="Calibri" w:cs="Calibri"/>
                <w:i/>
                <w:iCs/>
              </w:rPr>
            </w:pPr>
          </w:p>
          <w:p w14:paraId="68C97426" w14:textId="77777777" w:rsidR="004D14E8" w:rsidRPr="004D14E8" w:rsidRDefault="004D14E8" w:rsidP="004D14E8">
            <w:pPr>
              <w:rPr>
                <w:rFonts w:ascii="Calibri" w:hAnsi="Calibri" w:cs="Calibri"/>
                <w:i/>
                <w:iCs/>
              </w:rPr>
            </w:pPr>
            <w:r w:rsidRPr="004D14E8">
              <w:rPr>
                <w:rFonts w:ascii="Calibri" w:hAnsi="Calibri" w:cs="Calibri"/>
                <w:i/>
                <w:iCs/>
              </w:rPr>
              <w:t>Why was it necessary?:</w:t>
            </w:r>
          </w:p>
          <w:p w14:paraId="1379C959" w14:textId="77777777" w:rsidR="004D14E8" w:rsidRPr="004D14E8" w:rsidRDefault="004D14E8" w:rsidP="004D14E8">
            <w:pPr>
              <w:rPr>
                <w:rFonts w:ascii="Calibri" w:hAnsi="Calibri" w:cs="Calibri"/>
                <w:i/>
                <w:iCs/>
              </w:rPr>
            </w:pPr>
          </w:p>
          <w:p w14:paraId="422E1241" w14:textId="77777777" w:rsidR="004D14E8" w:rsidRPr="004D14E8" w:rsidRDefault="004D14E8" w:rsidP="004D14E8">
            <w:pPr>
              <w:rPr>
                <w:rFonts w:ascii="Calibri" w:hAnsi="Calibri" w:cs="Calibri"/>
                <w:i/>
                <w:iCs/>
              </w:rPr>
            </w:pPr>
          </w:p>
          <w:p w14:paraId="7C7F26EB" w14:textId="77777777" w:rsidR="004D14E8" w:rsidRPr="004D14E8" w:rsidRDefault="004D14E8" w:rsidP="004D14E8">
            <w:pPr>
              <w:rPr>
                <w:rFonts w:ascii="Calibri" w:hAnsi="Calibri" w:cs="Calibri"/>
                <w:i/>
                <w:iCs/>
              </w:rPr>
            </w:pPr>
          </w:p>
          <w:p w14:paraId="3505075F" w14:textId="77777777" w:rsidR="004D14E8" w:rsidRPr="004D14E8" w:rsidRDefault="004D14E8" w:rsidP="004D14E8">
            <w:pPr>
              <w:rPr>
                <w:rFonts w:ascii="Calibri" w:hAnsi="Calibri" w:cs="Calibri"/>
                <w:i/>
                <w:iCs/>
              </w:rPr>
            </w:pPr>
          </w:p>
          <w:p w14:paraId="1CF8A70C" w14:textId="77777777" w:rsidR="004D14E8" w:rsidRPr="004D14E8" w:rsidRDefault="004D14E8" w:rsidP="004D14E8">
            <w:pPr>
              <w:rPr>
                <w:rFonts w:ascii="Calibri" w:hAnsi="Calibri" w:cs="Calibri"/>
                <w:i/>
                <w:iCs/>
              </w:rPr>
            </w:pPr>
            <w:r w:rsidRPr="004D14E8">
              <w:rPr>
                <w:rFonts w:ascii="Calibri" w:hAnsi="Calibri" w:cs="Calibri"/>
                <w:i/>
                <w:iCs/>
              </w:rPr>
              <w:t>Was it proportionate?:</w:t>
            </w:r>
          </w:p>
          <w:p w14:paraId="0A2D418B" w14:textId="77777777" w:rsidR="004D14E8" w:rsidRPr="004D14E8" w:rsidRDefault="004D14E8" w:rsidP="004D14E8">
            <w:pPr>
              <w:rPr>
                <w:rFonts w:ascii="Calibri" w:hAnsi="Calibri" w:cs="Calibri"/>
                <w:i/>
                <w:iCs/>
              </w:rPr>
            </w:pPr>
          </w:p>
          <w:p w14:paraId="05381E3B" w14:textId="77777777" w:rsidR="004D14E8" w:rsidRPr="004D14E8" w:rsidRDefault="004D14E8" w:rsidP="004D14E8">
            <w:pPr>
              <w:rPr>
                <w:rFonts w:ascii="Calibri" w:hAnsi="Calibri" w:cs="Calibri"/>
                <w:i/>
                <w:iCs/>
              </w:rPr>
            </w:pPr>
          </w:p>
          <w:p w14:paraId="54EC81C4" w14:textId="77777777" w:rsidR="004D14E8" w:rsidRPr="004D14E8" w:rsidRDefault="004D14E8" w:rsidP="004D14E8">
            <w:pPr>
              <w:rPr>
                <w:rFonts w:ascii="Calibri" w:hAnsi="Calibri" w:cs="Calibri"/>
                <w:i/>
                <w:iCs/>
              </w:rPr>
            </w:pPr>
          </w:p>
          <w:p w14:paraId="103B2F39" w14:textId="77777777" w:rsidR="004D14E8" w:rsidRPr="004D14E8" w:rsidRDefault="004D14E8" w:rsidP="004D14E8">
            <w:pPr>
              <w:rPr>
                <w:rFonts w:ascii="Calibri" w:hAnsi="Calibri" w:cs="Calibri"/>
                <w:i/>
                <w:iCs/>
              </w:rPr>
            </w:pPr>
          </w:p>
          <w:p w14:paraId="498F4A37" w14:textId="77777777" w:rsidR="004D14E8" w:rsidRPr="004D14E8" w:rsidRDefault="004D14E8" w:rsidP="004D14E8">
            <w:pPr>
              <w:rPr>
                <w:rFonts w:ascii="Calibri" w:hAnsi="Calibri" w:cs="Calibri"/>
                <w:i/>
                <w:iCs/>
              </w:rPr>
            </w:pPr>
          </w:p>
        </w:tc>
      </w:tr>
      <w:tr w:rsidR="004D14E8" w:rsidRPr="004D14E8" w14:paraId="2E43FFC9" w14:textId="77777777">
        <w:tc>
          <w:tcPr>
            <w:tcW w:w="10348" w:type="dxa"/>
            <w:gridSpan w:val="5"/>
            <w:tcBorders>
              <w:top w:val="single" w:sz="4" w:space="0" w:color="auto"/>
              <w:left w:val="single" w:sz="4" w:space="0" w:color="auto"/>
              <w:bottom w:val="single" w:sz="4" w:space="0" w:color="auto"/>
              <w:right w:val="single" w:sz="4" w:space="0" w:color="auto"/>
            </w:tcBorders>
          </w:tcPr>
          <w:p w14:paraId="53C785F2" w14:textId="77777777" w:rsidR="004D14E8" w:rsidRPr="004D14E8" w:rsidRDefault="004D14E8" w:rsidP="004D14E8">
            <w:pPr>
              <w:rPr>
                <w:rFonts w:ascii="Calibri" w:hAnsi="Calibri" w:cs="Calibri"/>
                <w:b/>
                <w:bCs/>
                <w:i/>
                <w:iCs/>
                <w:u w:val="single"/>
              </w:rPr>
            </w:pPr>
            <w:r w:rsidRPr="004D14E8">
              <w:rPr>
                <w:rFonts w:ascii="Calibri" w:hAnsi="Calibri" w:cs="Calibri"/>
                <w:b/>
                <w:bCs/>
                <w:i/>
                <w:iCs/>
                <w:u w:val="single"/>
              </w:rPr>
              <w:lastRenderedPageBreak/>
              <w:t>Details of any medical treatment for injuries or any other adverse impacts:</w:t>
            </w:r>
          </w:p>
          <w:p w14:paraId="286A66AA" w14:textId="77777777" w:rsidR="004D14E8" w:rsidRPr="004D14E8" w:rsidRDefault="004D14E8" w:rsidP="004D14E8">
            <w:pPr>
              <w:rPr>
                <w:rFonts w:ascii="Calibri" w:hAnsi="Calibri" w:cs="Calibri"/>
                <w:b/>
                <w:bCs/>
                <w:i/>
                <w:iCs/>
                <w:u w:val="single"/>
              </w:rPr>
            </w:pPr>
          </w:p>
          <w:p w14:paraId="14F141C1" w14:textId="77777777" w:rsidR="004D14E8" w:rsidRPr="004D14E8" w:rsidRDefault="004D14E8" w:rsidP="004D14E8">
            <w:pPr>
              <w:rPr>
                <w:rFonts w:ascii="Calibri" w:hAnsi="Calibri" w:cs="Calibri"/>
                <w:b/>
                <w:bCs/>
                <w:i/>
                <w:iCs/>
                <w:u w:val="single"/>
              </w:rPr>
            </w:pPr>
          </w:p>
          <w:p w14:paraId="06745339" w14:textId="77777777" w:rsidR="004D14E8" w:rsidRPr="004D14E8" w:rsidRDefault="004D14E8" w:rsidP="004D14E8">
            <w:pPr>
              <w:rPr>
                <w:rFonts w:ascii="Calibri" w:hAnsi="Calibri" w:cs="Calibri"/>
                <w:b/>
                <w:bCs/>
                <w:i/>
                <w:iCs/>
                <w:u w:val="single"/>
              </w:rPr>
            </w:pPr>
          </w:p>
          <w:p w14:paraId="37A95779" w14:textId="77777777" w:rsidR="004D14E8" w:rsidRPr="004D14E8" w:rsidRDefault="004D14E8" w:rsidP="004D14E8">
            <w:pPr>
              <w:rPr>
                <w:rFonts w:ascii="Calibri" w:hAnsi="Calibri" w:cs="Calibri"/>
                <w:b/>
                <w:bCs/>
                <w:i/>
                <w:iCs/>
                <w:u w:val="single"/>
              </w:rPr>
            </w:pPr>
          </w:p>
          <w:p w14:paraId="768D8569" w14:textId="77777777" w:rsidR="004D14E8" w:rsidRPr="004D14E8" w:rsidRDefault="004D14E8" w:rsidP="004D14E8">
            <w:pPr>
              <w:rPr>
                <w:rFonts w:ascii="Calibri" w:hAnsi="Calibri" w:cs="Calibri"/>
                <w:b/>
                <w:bCs/>
                <w:i/>
                <w:iCs/>
                <w:u w:val="single"/>
              </w:rPr>
            </w:pPr>
          </w:p>
        </w:tc>
      </w:tr>
      <w:tr w:rsidR="004D14E8" w:rsidRPr="004D14E8" w14:paraId="6BBC282E" w14:textId="77777777">
        <w:tc>
          <w:tcPr>
            <w:tcW w:w="10348" w:type="dxa"/>
            <w:gridSpan w:val="5"/>
            <w:tcBorders>
              <w:top w:val="single" w:sz="4" w:space="0" w:color="auto"/>
              <w:left w:val="single" w:sz="4" w:space="0" w:color="auto"/>
              <w:bottom w:val="single" w:sz="4" w:space="0" w:color="auto"/>
              <w:right w:val="single" w:sz="4" w:space="0" w:color="auto"/>
            </w:tcBorders>
          </w:tcPr>
          <w:p w14:paraId="01B89891" w14:textId="77777777" w:rsidR="004D14E8" w:rsidRPr="004D14E8" w:rsidRDefault="004D14E8" w:rsidP="004D14E8">
            <w:pPr>
              <w:rPr>
                <w:rFonts w:ascii="Calibri" w:hAnsi="Calibri" w:cs="Calibri"/>
                <w:i/>
                <w:iCs/>
              </w:rPr>
            </w:pPr>
            <w:r w:rsidRPr="004D14E8">
              <w:rPr>
                <w:rFonts w:ascii="Calibri" w:hAnsi="Calibri" w:cs="Calibri"/>
                <w:b/>
                <w:bCs/>
                <w:i/>
                <w:iCs/>
                <w:u w:val="single"/>
              </w:rPr>
              <w:t>Post incident support/debrief/recovery</w:t>
            </w:r>
            <w:r w:rsidRPr="004D14E8">
              <w:rPr>
                <w:rFonts w:ascii="Calibri" w:hAnsi="Calibri" w:cs="Calibri"/>
                <w:i/>
                <w:iCs/>
              </w:rPr>
              <w:t xml:space="preserve"> (What happened after the incident to support the CYP/s involved to recover?  Is the CYP ready to discuss the incident?  What needs to be in place to reduce the likelihood of this taking place again?)</w:t>
            </w:r>
          </w:p>
          <w:p w14:paraId="21C19E49" w14:textId="77777777" w:rsidR="004D14E8" w:rsidRPr="004D14E8" w:rsidRDefault="004D14E8" w:rsidP="004D14E8">
            <w:pPr>
              <w:rPr>
                <w:rFonts w:ascii="Calibri" w:hAnsi="Calibri" w:cs="Calibri"/>
                <w:i/>
                <w:iCs/>
              </w:rPr>
            </w:pPr>
          </w:p>
          <w:p w14:paraId="1BE2256D" w14:textId="77777777" w:rsidR="004D14E8" w:rsidRPr="004D14E8" w:rsidRDefault="004D14E8" w:rsidP="004D14E8">
            <w:pPr>
              <w:rPr>
                <w:rFonts w:ascii="Calibri" w:hAnsi="Calibri" w:cs="Calibri"/>
                <w:i/>
                <w:iCs/>
              </w:rPr>
            </w:pPr>
          </w:p>
          <w:p w14:paraId="4DC274FA" w14:textId="77777777" w:rsidR="004D14E8" w:rsidRPr="004D14E8" w:rsidRDefault="004D14E8" w:rsidP="004D14E8">
            <w:pPr>
              <w:rPr>
                <w:rFonts w:ascii="Calibri" w:hAnsi="Calibri" w:cs="Calibri"/>
                <w:i/>
                <w:iCs/>
              </w:rPr>
            </w:pPr>
          </w:p>
          <w:p w14:paraId="380E855F" w14:textId="77777777" w:rsidR="004D14E8" w:rsidRPr="004D14E8" w:rsidRDefault="004D14E8" w:rsidP="004D14E8">
            <w:pPr>
              <w:rPr>
                <w:rFonts w:ascii="Calibri" w:hAnsi="Calibri" w:cs="Calibri"/>
                <w:i/>
                <w:iCs/>
              </w:rPr>
            </w:pPr>
          </w:p>
          <w:p w14:paraId="201F4C3B" w14:textId="77777777" w:rsidR="004D14E8" w:rsidRPr="004D14E8" w:rsidRDefault="004D14E8" w:rsidP="004D14E8">
            <w:pPr>
              <w:rPr>
                <w:rFonts w:ascii="Calibri" w:hAnsi="Calibri" w:cs="Calibri"/>
                <w:i/>
                <w:iCs/>
              </w:rPr>
            </w:pPr>
          </w:p>
        </w:tc>
      </w:tr>
      <w:tr w:rsidR="004D14E8" w:rsidRPr="004D14E8" w14:paraId="3493D853" w14:textId="77777777">
        <w:tc>
          <w:tcPr>
            <w:tcW w:w="5174" w:type="dxa"/>
            <w:gridSpan w:val="3"/>
            <w:tcBorders>
              <w:top w:val="single" w:sz="4" w:space="0" w:color="auto"/>
              <w:left w:val="single" w:sz="4" w:space="0" w:color="auto"/>
              <w:bottom w:val="single" w:sz="4" w:space="0" w:color="auto"/>
              <w:right w:val="single" w:sz="4" w:space="0" w:color="auto"/>
            </w:tcBorders>
          </w:tcPr>
          <w:p w14:paraId="2C5E681F" w14:textId="77777777" w:rsidR="004D14E8" w:rsidRPr="004D14E8" w:rsidRDefault="004D14E8" w:rsidP="004D14E8">
            <w:pPr>
              <w:rPr>
                <w:rFonts w:ascii="Calibri" w:hAnsi="Calibri" w:cs="Calibri"/>
                <w:b/>
                <w:bCs/>
                <w:i/>
                <w:iCs/>
                <w:u w:val="single"/>
              </w:rPr>
            </w:pPr>
            <w:r w:rsidRPr="004D14E8">
              <w:rPr>
                <w:rFonts w:ascii="Calibri" w:hAnsi="Calibri" w:cs="Calibri"/>
                <w:b/>
                <w:bCs/>
                <w:i/>
                <w:iCs/>
                <w:u w:val="single"/>
              </w:rPr>
              <w:t>Staff debrief</w:t>
            </w:r>
            <w:r w:rsidRPr="004D14E8">
              <w:rPr>
                <w:rFonts w:ascii="Calibri" w:hAnsi="Calibri" w:cs="Calibri"/>
                <w:b/>
                <w:bCs/>
                <w:i/>
                <w:iCs/>
              </w:rPr>
              <w:t>:           Yes       /        No</w:t>
            </w:r>
            <w:r w:rsidRPr="004D14E8">
              <w:rPr>
                <w:rFonts w:ascii="Calibri" w:hAnsi="Calibri" w:cs="Calibri"/>
                <w:b/>
                <w:bCs/>
                <w:i/>
                <w:iCs/>
                <w:u w:val="single"/>
              </w:rPr>
              <w:t xml:space="preserve"> </w:t>
            </w:r>
          </w:p>
          <w:p w14:paraId="3CCD2708" w14:textId="77777777" w:rsidR="004D14E8" w:rsidRPr="004D14E8" w:rsidRDefault="004D14E8" w:rsidP="004D14E8">
            <w:pPr>
              <w:rPr>
                <w:rFonts w:ascii="Calibri" w:hAnsi="Calibri" w:cs="Calibri"/>
                <w:b/>
                <w:bCs/>
                <w:i/>
                <w:iCs/>
                <w:u w:val="single"/>
              </w:rPr>
            </w:pPr>
          </w:p>
        </w:tc>
        <w:tc>
          <w:tcPr>
            <w:tcW w:w="5174" w:type="dxa"/>
            <w:gridSpan w:val="2"/>
            <w:tcBorders>
              <w:top w:val="single" w:sz="4" w:space="0" w:color="auto"/>
              <w:left w:val="single" w:sz="4" w:space="0" w:color="auto"/>
              <w:bottom w:val="single" w:sz="4" w:space="0" w:color="auto"/>
              <w:right w:val="single" w:sz="4" w:space="0" w:color="auto"/>
            </w:tcBorders>
          </w:tcPr>
          <w:p w14:paraId="255F3978" w14:textId="77777777" w:rsidR="004D14E8" w:rsidRPr="004D14E8" w:rsidRDefault="004D14E8" w:rsidP="004D14E8">
            <w:pPr>
              <w:rPr>
                <w:rFonts w:ascii="Calibri" w:hAnsi="Calibri" w:cs="Calibri"/>
                <w:b/>
                <w:bCs/>
                <w:i/>
                <w:iCs/>
                <w:u w:val="single"/>
              </w:rPr>
            </w:pPr>
            <w:r w:rsidRPr="004D14E8">
              <w:rPr>
                <w:rFonts w:ascii="Calibri" w:hAnsi="Calibri" w:cs="Calibri"/>
                <w:b/>
                <w:bCs/>
                <w:i/>
                <w:iCs/>
                <w:u w:val="single"/>
              </w:rPr>
              <w:t>CYP debrief</w:t>
            </w:r>
            <w:r w:rsidRPr="004D14E8">
              <w:rPr>
                <w:rFonts w:ascii="Calibri" w:hAnsi="Calibri" w:cs="Calibri"/>
                <w:b/>
                <w:bCs/>
                <w:i/>
                <w:iCs/>
              </w:rPr>
              <w:t>:           Yes       /        No</w:t>
            </w:r>
            <w:r w:rsidRPr="004D14E8">
              <w:rPr>
                <w:rFonts w:ascii="Calibri" w:hAnsi="Calibri" w:cs="Calibri"/>
                <w:b/>
                <w:bCs/>
                <w:i/>
                <w:iCs/>
                <w:u w:val="single"/>
              </w:rPr>
              <w:t xml:space="preserve"> </w:t>
            </w:r>
          </w:p>
          <w:p w14:paraId="512C8915" w14:textId="77777777" w:rsidR="004D14E8" w:rsidRPr="004D14E8" w:rsidRDefault="004D14E8" w:rsidP="004D14E8">
            <w:pPr>
              <w:rPr>
                <w:rFonts w:ascii="Calibri" w:hAnsi="Calibri" w:cs="Calibri"/>
                <w:b/>
                <w:bCs/>
                <w:i/>
                <w:iCs/>
                <w:u w:val="single"/>
              </w:rPr>
            </w:pPr>
          </w:p>
        </w:tc>
      </w:tr>
      <w:tr w:rsidR="004D14E8" w:rsidRPr="004D14E8" w14:paraId="78B5A0E4" w14:textId="77777777">
        <w:tc>
          <w:tcPr>
            <w:tcW w:w="10348" w:type="dxa"/>
            <w:gridSpan w:val="5"/>
            <w:tcBorders>
              <w:top w:val="single" w:sz="4" w:space="0" w:color="auto"/>
              <w:left w:val="single" w:sz="4" w:space="0" w:color="auto"/>
              <w:bottom w:val="single" w:sz="4" w:space="0" w:color="auto"/>
              <w:right w:val="single" w:sz="4" w:space="0" w:color="auto"/>
            </w:tcBorders>
          </w:tcPr>
          <w:p w14:paraId="26DEBEFF" w14:textId="77777777" w:rsidR="004D14E8" w:rsidRPr="004D14E8" w:rsidRDefault="004D14E8" w:rsidP="004D14E8">
            <w:pPr>
              <w:rPr>
                <w:rFonts w:ascii="Calibri" w:hAnsi="Calibri" w:cs="Calibri"/>
                <w:i/>
                <w:iCs/>
                <w:u w:val="single"/>
              </w:rPr>
            </w:pPr>
            <w:r w:rsidRPr="004D14E8">
              <w:rPr>
                <w:rFonts w:ascii="Calibri" w:hAnsi="Calibri" w:cs="Calibri"/>
                <w:b/>
                <w:bCs/>
                <w:i/>
                <w:iCs/>
                <w:u w:val="single"/>
              </w:rPr>
              <w:t xml:space="preserve">Senior staff feedback to incident on next step actions to reduce likelihood of reoccurrence </w:t>
            </w:r>
            <w:r w:rsidRPr="004D14E8">
              <w:rPr>
                <w:rFonts w:ascii="Calibri" w:hAnsi="Calibri" w:cs="Calibri"/>
                <w:i/>
                <w:iCs/>
                <w:u w:val="single"/>
              </w:rPr>
              <w:t>(separate attachment recorded and feed back to staff involved may be required)</w:t>
            </w:r>
          </w:p>
          <w:p w14:paraId="4A52041E" w14:textId="77777777" w:rsidR="004D14E8" w:rsidRPr="004D14E8" w:rsidRDefault="004D14E8" w:rsidP="004D14E8">
            <w:pPr>
              <w:rPr>
                <w:rFonts w:ascii="Calibri" w:hAnsi="Calibri" w:cs="Calibri"/>
                <w:b/>
                <w:bCs/>
                <w:i/>
                <w:iCs/>
                <w:u w:val="single"/>
              </w:rPr>
            </w:pPr>
          </w:p>
          <w:p w14:paraId="4774D7AD" w14:textId="77777777" w:rsidR="004D14E8" w:rsidRPr="004D14E8" w:rsidRDefault="004D14E8" w:rsidP="004D14E8">
            <w:pPr>
              <w:rPr>
                <w:rFonts w:ascii="Calibri" w:hAnsi="Calibri" w:cs="Calibri"/>
                <w:b/>
                <w:bCs/>
                <w:i/>
                <w:iCs/>
                <w:u w:val="single"/>
              </w:rPr>
            </w:pPr>
          </w:p>
          <w:p w14:paraId="6882ED73" w14:textId="77777777" w:rsidR="004D14E8" w:rsidRPr="004D14E8" w:rsidRDefault="004D14E8" w:rsidP="004D14E8">
            <w:pPr>
              <w:rPr>
                <w:rFonts w:ascii="Calibri" w:hAnsi="Calibri" w:cs="Calibri"/>
                <w:b/>
                <w:bCs/>
                <w:i/>
                <w:iCs/>
                <w:u w:val="single"/>
              </w:rPr>
            </w:pPr>
          </w:p>
          <w:p w14:paraId="01DC3A4F" w14:textId="77777777" w:rsidR="004D14E8" w:rsidRPr="004D14E8" w:rsidRDefault="004D14E8" w:rsidP="004D14E8">
            <w:pPr>
              <w:rPr>
                <w:rFonts w:ascii="Calibri" w:hAnsi="Calibri" w:cs="Calibri"/>
                <w:b/>
                <w:bCs/>
                <w:i/>
                <w:iCs/>
                <w:u w:val="single"/>
              </w:rPr>
            </w:pPr>
          </w:p>
        </w:tc>
      </w:tr>
    </w:tbl>
    <w:p w14:paraId="6AEA53DF" w14:textId="77777777" w:rsidR="004D14E8" w:rsidRDefault="004D14E8" w:rsidP="004D14E8">
      <w:pPr>
        <w:rPr>
          <w:rFonts w:ascii="Calibri" w:hAnsi="Calibri" w:cs="Calibri"/>
          <w:b/>
          <w:bCs/>
          <w:i/>
          <w:iCs/>
        </w:rPr>
      </w:pPr>
    </w:p>
    <w:p w14:paraId="79C74338" w14:textId="77777777" w:rsidR="00A84733" w:rsidRDefault="00A84733" w:rsidP="004D14E8">
      <w:pPr>
        <w:rPr>
          <w:rFonts w:ascii="Calibri" w:hAnsi="Calibri" w:cs="Calibri"/>
          <w:b/>
          <w:bCs/>
          <w:i/>
          <w:iCs/>
        </w:rPr>
      </w:pPr>
    </w:p>
    <w:p w14:paraId="3AA08B52" w14:textId="77777777" w:rsidR="004D14E8" w:rsidRPr="004D14E8" w:rsidRDefault="004D14E8" w:rsidP="004D14E8">
      <w:pPr>
        <w:rPr>
          <w:rFonts w:ascii="Calibri" w:hAnsi="Calibri" w:cs="Calibri"/>
          <w:b/>
          <w:bCs/>
          <w:i/>
          <w:iCs/>
        </w:rPr>
      </w:pPr>
      <w:r w:rsidRPr="004D14E8">
        <w:rPr>
          <w:rFonts w:ascii="Calibri" w:hAnsi="Calibri" w:cs="Calibri"/>
          <w:b/>
          <w:bCs/>
          <w:i/>
          <w:iCs/>
        </w:rPr>
        <w:t>Parents/carers of CYP involved informed in writing of incident?    Yes    /     No   Date/time____________________</w:t>
      </w:r>
    </w:p>
    <w:p w14:paraId="3C0DA5A0" w14:textId="77777777" w:rsidR="004D14E8" w:rsidRPr="004D14E8" w:rsidRDefault="004D14E8" w:rsidP="004D14E8">
      <w:pPr>
        <w:rPr>
          <w:rFonts w:ascii="Calibri" w:hAnsi="Calibri" w:cs="Calibri"/>
          <w:b/>
          <w:bCs/>
          <w:i/>
          <w:iCs/>
        </w:rPr>
      </w:pPr>
      <w:r w:rsidRPr="004D14E8">
        <w:rPr>
          <w:rFonts w:ascii="Calibri" w:hAnsi="Calibri" w:cs="Calibri"/>
          <w:b/>
          <w:bCs/>
          <w:i/>
          <w:iCs/>
        </w:rPr>
        <w:t>Signature of staff member completing form __________________________________________________________</w:t>
      </w:r>
    </w:p>
    <w:p w14:paraId="7297C6FC" w14:textId="77777777" w:rsidR="004D14E8" w:rsidRPr="004D14E8" w:rsidRDefault="004D14E8" w:rsidP="004D14E8">
      <w:pPr>
        <w:rPr>
          <w:rFonts w:ascii="Calibri" w:hAnsi="Calibri" w:cs="Calibri"/>
          <w:b/>
          <w:bCs/>
          <w:i/>
          <w:iCs/>
        </w:rPr>
      </w:pPr>
      <w:r w:rsidRPr="004D14E8">
        <w:rPr>
          <w:rFonts w:ascii="Calibri" w:hAnsi="Calibri" w:cs="Calibri"/>
          <w:b/>
          <w:bCs/>
          <w:i/>
          <w:iCs/>
        </w:rPr>
        <w:t>Printed name of staff member completing form _______________________________________________________</w:t>
      </w:r>
    </w:p>
    <w:p w14:paraId="649E4255" w14:textId="77777777" w:rsidR="00434114" w:rsidRDefault="004D14E8" w:rsidP="004D14E8">
      <w:pPr>
        <w:rPr>
          <w:rFonts w:ascii="Calibri" w:hAnsi="Calibri" w:cs="Calibri"/>
          <w:b/>
          <w:bCs/>
          <w:i/>
          <w:iCs/>
        </w:rPr>
      </w:pPr>
      <w:r w:rsidRPr="004D14E8">
        <w:rPr>
          <w:rFonts w:ascii="Calibri" w:hAnsi="Calibri" w:cs="Calibri"/>
          <w:b/>
          <w:bCs/>
          <w:i/>
          <w:iCs/>
        </w:rPr>
        <w:t xml:space="preserve">Signature of staff member reviewing form __________________________________________ </w:t>
      </w:r>
    </w:p>
    <w:p w14:paraId="43B9A5E9" w14:textId="079B1C6D" w:rsidR="004D14E8" w:rsidRPr="004D14E8" w:rsidRDefault="004D14E8" w:rsidP="004D14E8">
      <w:pPr>
        <w:rPr>
          <w:rFonts w:ascii="Calibri" w:hAnsi="Calibri" w:cs="Calibri"/>
          <w:b/>
          <w:bCs/>
          <w:i/>
          <w:iCs/>
        </w:rPr>
      </w:pPr>
      <w:r w:rsidRPr="004D14E8">
        <w:rPr>
          <w:rFonts w:ascii="Calibri" w:hAnsi="Calibri" w:cs="Calibri"/>
          <w:b/>
          <w:bCs/>
          <w:i/>
          <w:iCs/>
        </w:rPr>
        <w:t>Date _____________</w:t>
      </w:r>
    </w:p>
    <w:p w14:paraId="328CD480" w14:textId="77777777" w:rsidR="00D81AC7" w:rsidRPr="00DE0652" w:rsidRDefault="00D81AC7" w:rsidP="00386CD7">
      <w:pPr>
        <w:rPr>
          <w:rFonts w:ascii="Calibri" w:hAnsi="Calibri" w:cs="Calibri"/>
          <w:i/>
          <w:iCs/>
        </w:rPr>
      </w:pPr>
    </w:p>
    <w:sectPr w:rsidR="00D81AC7" w:rsidRPr="00DE0652" w:rsidSect="00CC3473">
      <w:headerReference w:type="default" r:id="rId15"/>
      <w:footerReference w:type="defaul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43B61" w14:textId="77777777" w:rsidR="00597693" w:rsidRDefault="00597693" w:rsidP="00B86363">
      <w:pPr>
        <w:spacing w:after="0" w:line="240" w:lineRule="auto"/>
      </w:pPr>
      <w:r>
        <w:separator/>
      </w:r>
    </w:p>
  </w:endnote>
  <w:endnote w:type="continuationSeparator" w:id="0">
    <w:p w14:paraId="5FAB9A5D" w14:textId="77777777" w:rsidR="00597693" w:rsidRDefault="00597693" w:rsidP="00B86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07862569"/>
      <w:docPartObj>
        <w:docPartGallery w:val="Page Numbers (Bottom of Page)"/>
        <w:docPartUnique/>
      </w:docPartObj>
    </w:sdtPr>
    <w:sdtContent>
      <w:p w14:paraId="4C186C73" w14:textId="53B37336" w:rsidR="00B86363" w:rsidRDefault="00B863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40B0A">
          <w:rPr>
            <w:rStyle w:val="PageNumber"/>
            <w:noProof/>
          </w:rPr>
          <w:t>17</w:t>
        </w:r>
        <w:r>
          <w:rPr>
            <w:rStyle w:val="PageNumber"/>
          </w:rPr>
          <w:fldChar w:fldCharType="end"/>
        </w:r>
      </w:p>
    </w:sdtContent>
  </w:sdt>
  <w:p w14:paraId="08695617" w14:textId="77777777" w:rsidR="00B86363" w:rsidRDefault="00B86363" w:rsidP="00B863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5F50A" w14:textId="1B42D165" w:rsidR="00FE3EA8" w:rsidRPr="00B464EE" w:rsidRDefault="00B464EE" w:rsidP="00FE3EA8">
    <w:pPr>
      <w:pBdr>
        <w:top w:val="single" w:sz="4" w:space="1" w:color="auto"/>
      </w:pBdr>
      <w:tabs>
        <w:tab w:val="right" w:pos="9498"/>
      </w:tabs>
      <w:rPr>
        <w:rFonts w:ascii="Calibri" w:hAnsi="Calibri" w:cs="Calibri"/>
        <w:color w:val="auto"/>
        <w:sz w:val="20"/>
        <w:szCs w:val="20"/>
        <w:lang w:eastAsia="en-GB"/>
      </w:rPr>
    </w:pPr>
    <w:r w:rsidRPr="00B464EE">
      <w:rPr>
        <w:rFonts w:ascii="Calibri" w:hAnsi="Calibri" w:cs="Calibri"/>
        <w:color w:val="auto"/>
        <w:sz w:val="20"/>
        <w:szCs w:val="20"/>
        <w:lang w:eastAsia="en-GB"/>
      </w:rPr>
      <w:t>NS20 Restrictive Interventions Policy</w:t>
    </w:r>
    <w:r w:rsidR="00FE3EA8" w:rsidRPr="00B464EE">
      <w:rPr>
        <w:rFonts w:ascii="Calibri" w:hAnsi="Calibri" w:cs="Calibri"/>
        <w:color w:val="auto"/>
        <w:sz w:val="20"/>
        <w:szCs w:val="20"/>
        <w:lang w:eastAsia="en-GB"/>
      </w:rPr>
      <w:tab/>
      <w:t xml:space="preserve">Page </w:t>
    </w:r>
    <w:r w:rsidR="00FE3EA8" w:rsidRPr="00B464EE">
      <w:rPr>
        <w:rFonts w:ascii="Calibri" w:hAnsi="Calibri" w:cs="Calibri"/>
        <w:b/>
        <w:color w:val="auto"/>
        <w:sz w:val="20"/>
        <w:szCs w:val="20"/>
        <w:lang w:eastAsia="en-GB"/>
      </w:rPr>
      <w:fldChar w:fldCharType="begin"/>
    </w:r>
    <w:r w:rsidR="00FE3EA8" w:rsidRPr="00B464EE">
      <w:rPr>
        <w:rFonts w:ascii="Calibri" w:hAnsi="Calibri" w:cs="Calibri"/>
        <w:b/>
        <w:color w:val="auto"/>
        <w:sz w:val="20"/>
        <w:szCs w:val="20"/>
        <w:lang w:eastAsia="en-GB"/>
      </w:rPr>
      <w:instrText xml:space="preserve"> PAGE  \* Arabic  \* MERGEFORMAT </w:instrText>
    </w:r>
    <w:r w:rsidR="00FE3EA8" w:rsidRPr="00B464EE">
      <w:rPr>
        <w:rFonts w:ascii="Calibri" w:hAnsi="Calibri" w:cs="Calibri"/>
        <w:b/>
        <w:color w:val="auto"/>
        <w:sz w:val="20"/>
        <w:szCs w:val="20"/>
        <w:lang w:eastAsia="en-GB"/>
      </w:rPr>
      <w:fldChar w:fldCharType="separate"/>
    </w:r>
    <w:r w:rsidR="00FE3EA8" w:rsidRPr="00B464EE">
      <w:rPr>
        <w:rFonts w:ascii="Calibri" w:hAnsi="Calibri" w:cs="Calibri"/>
        <w:b/>
        <w:color w:val="auto"/>
        <w:sz w:val="20"/>
        <w:szCs w:val="20"/>
        <w:lang w:eastAsia="en-GB"/>
      </w:rPr>
      <w:t>2</w:t>
    </w:r>
    <w:r w:rsidR="00FE3EA8" w:rsidRPr="00B464EE">
      <w:rPr>
        <w:rFonts w:ascii="Calibri" w:hAnsi="Calibri" w:cs="Calibri"/>
        <w:b/>
        <w:color w:val="auto"/>
        <w:sz w:val="20"/>
        <w:szCs w:val="20"/>
        <w:lang w:eastAsia="en-GB"/>
      </w:rPr>
      <w:fldChar w:fldCharType="end"/>
    </w:r>
    <w:r w:rsidR="00FE3EA8" w:rsidRPr="00B464EE">
      <w:rPr>
        <w:rFonts w:ascii="Calibri" w:hAnsi="Calibri" w:cs="Calibri"/>
        <w:color w:val="auto"/>
        <w:sz w:val="20"/>
        <w:szCs w:val="20"/>
        <w:lang w:eastAsia="en-GB"/>
      </w:rPr>
      <w:t xml:space="preserve"> of </w:t>
    </w:r>
    <w:r w:rsidR="00FE3EA8" w:rsidRPr="00B464EE">
      <w:rPr>
        <w:rFonts w:ascii="Calibri" w:hAnsi="Calibri" w:cs="Calibri"/>
        <w:b/>
        <w:color w:val="auto"/>
        <w:sz w:val="20"/>
        <w:szCs w:val="20"/>
        <w:lang w:eastAsia="en-GB"/>
      </w:rPr>
      <w:fldChar w:fldCharType="begin"/>
    </w:r>
    <w:r w:rsidR="00FE3EA8" w:rsidRPr="00B464EE">
      <w:rPr>
        <w:rFonts w:ascii="Calibri" w:hAnsi="Calibri" w:cs="Calibri"/>
        <w:b/>
        <w:color w:val="auto"/>
        <w:sz w:val="20"/>
        <w:szCs w:val="20"/>
        <w:lang w:eastAsia="en-GB"/>
      </w:rPr>
      <w:instrText xml:space="preserve"> NUMPAGES  \* Arabic  \* MERGEFORMAT </w:instrText>
    </w:r>
    <w:r w:rsidR="00FE3EA8" w:rsidRPr="00B464EE">
      <w:rPr>
        <w:rFonts w:ascii="Calibri" w:hAnsi="Calibri" w:cs="Calibri"/>
        <w:b/>
        <w:color w:val="auto"/>
        <w:sz w:val="20"/>
        <w:szCs w:val="20"/>
        <w:lang w:eastAsia="en-GB"/>
      </w:rPr>
      <w:fldChar w:fldCharType="separate"/>
    </w:r>
    <w:r w:rsidR="00FE3EA8" w:rsidRPr="00B464EE">
      <w:rPr>
        <w:rFonts w:ascii="Calibri" w:hAnsi="Calibri" w:cs="Calibri"/>
        <w:b/>
        <w:color w:val="auto"/>
        <w:sz w:val="20"/>
        <w:szCs w:val="20"/>
        <w:lang w:eastAsia="en-GB"/>
      </w:rPr>
      <w:t>4</w:t>
    </w:r>
    <w:r w:rsidR="00FE3EA8" w:rsidRPr="00B464EE">
      <w:rPr>
        <w:rFonts w:ascii="Calibri" w:hAnsi="Calibri" w:cs="Calibri"/>
        <w:b/>
        <w:color w:val="auto"/>
        <w:sz w:val="20"/>
        <w:szCs w:val="20"/>
        <w:lang w:eastAsia="en-GB"/>
      </w:rPr>
      <w:fldChar w:fldCharType="end"/>
    </w:r>
  </w:p>
  <w:p w14:paraId="1405DFD3" w14:textId="0CFC7DB8" w:rsidR="00B86363" w:rsidRPr="00B86363" w:rsidRDefault="00B86363" w:rsidP="00A76B1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18CE3" w14:textId="4C72B17C" w:rsidR="007F4E01" w:rsidRDefault="007F4E01" w:rsidP="007F4E01">
    <w:pPr>
      <w:pStyle w:val="Footer"/>
    </w:pPr>
    <w:r>
      <w:tab/>
    </w:r>
  </w:p>
  <w:p w14:paraId="2CE66278" w14:textId="39E6CC10" w:rsidR="007F4E01" w:rsidRDefault="007F4E01" w:rsidP="007F4E01">
    <w:pPr>
      <w:pStyle w:val="Footer"/>
      <w:tabs>
        <w:tab w:val="clear" w:pos="4513"/>
        <w:tab w:val="clear" w:pos="9026"/>
        <w:tab w:val="left" w:pos="2201"/>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BEA01" w14:textId="7786D7A1" w:rsidR="00434114" w:rsidRPr="00DF5AA6" w:rsidRDefault="00AB739C" w:rsidP="00DF5AA6">
    <w:pPr>
      <w:pStyle w:val="Footer"/>
    </w:pPr>
    <w:r>
      <w:rPr>
        <w:noProof/>
      </w:rPr>
      <w:drawing>
        <wp:anchor distT="0" distB="0" distL="114300" distR="114300" simplePos="0" relativeHeight="251657216" behindDoc="1" locked="0" layoutInCell="1" allowOverlap="1" wp14:anchorId="0B0B2178" wp14:editId="35A8E76F">
          <wp:simplePos x="0" y="0"/>
          <wp:positionH relativeFrom="column">
            <wp:posOffset>5680075</wp:posOffset>
          </wp:positionH>
          <wp:positionV relativeFrom="paragraph">
            <wp:posOffset>-213848</wp:posOffset>
          </wp:positionV>
          <wp:extent cx="1177290" cy="773430"/>
          <wp:effectExtent l="0" t="0" r="0" b="0"/>
          <wp:wrapTight wrapText="bothSides">
            <wp:wrapPolygon edited="0">
              <wp:start x="0" y="0"/>
              <wp:lineTo x="0" y="21281"/>
              <wp:lineTo x="21320" y="21281"/>
              <wp:lineTo x="2132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773430"/>
                  </a:xfrm>
                  <a:prstGeom prst="rect">
                    <a:avLst/>
                  </a:prstGeom>
                  <a:noFill/>
                </pic:spPr>
              </pic:pic>
            </a:graphicData>
          </a:graphic>
          <wp14:sizeRelH relativeFrom="page">
            <wp14:pctWidth>0</wp14:pctWidth>
          </wp14:sizeRelH>
          <wp14:sizeRelV relativeFrom="page">
            <wp14:pctHeight>0</wp14:pctHeight>
          </wp14:sizeRelV>
        </wp:anchor>
      </w:drawing>
    </w:r>
    <w:r w:rsidR="00147DE9">
      <w:rPr>
        <w:noProof/>
      </w:rPr>
      <w:drawing>
        <wp:anchor distT="0" distB="0" distL="114300" distR="114300" simplePos="0" relativeHeight="251653120" behindDoc="1" locked="0" layoutInCell="1" allowOverlap="1" wp14:anchorId="2D10B960" wp14:editId="38FFF906">
          <wp:simplePos x="0" y="0"/>
          <wp:positionH relativeFrom="margin">
            <wp:posOffset>-123092</wp:posOffset>
          </wp:positionH>
          <wp:positionV relativeFrom="paragraph">
            <wp:posOffset>-70290</wp:posOffset>
          </wp:positionV>
          <wp:extent cx="1320800" cy="585470"/>
          <wp:effectExtent l="0" t="0" r="0" b="0"/>
          <wp:wrapTight wrapText="bothSides">
            <wp:wrapPolygon edited="0">
              <wp:start x="15577" y="0"/>
              <wp:lineTo x="0" y="703"/>
              <wp:lineTo x="0" y="18976"/>
              <wp:lineTo x="19315" y="21085"/>
              <wp:lineTo x="21185" y="21085"/>
              <wp:lineTo x="21185" y="11245"/>
              <wp:lineTo x="19938" y="6325"/>
              <wp:lineTo x="18692" y="0"/>
              <wp:lineTo x="15577" y="0"/>
            </wp:wrapPolygon>
          </wp:wrapTight>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0800" cy="5854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7A20" w14:textId="77777777" w:rsidR="00434114" w:rsidRDefault="00434114" w:rsidP="007F4E01">
    <w:pPr>
      <w:pStyle w:val="Footer"/>
    </w:pPr>
    <w:r>
      <w:rPr>
        <w:noProof/>
      </w:rPr>
      <w:drawing>
        <wp:anchor distT="0" distB="0" distL="114300" distR="114300" simplePos="0" relativeHeight="251663360" behindDoc="1" locked="0" layoutInCell="1" allowOverlap="1" wp14:anchorId="57B27274" wp14:editId="09D06AA3">
          <wp:simplePos x="0" y="0"/>
          <wp:positionH relativeFrom="column">
            <wp:posOffset>5861050</wp:posOffset>
          </wp:positionH>
          <wp:positionV relativeFrom="paragraph">
            <wp:posOffset>-92350</wp:posOffset>
          </wp:positionV>
          <wp:extent cx="1177290" cy="773430"/>
          <wp:effectExtent l="0" t="0" r="0" b="0"/>
          <wp:wrapTight wrapText="bothSides">
            <wp:wrapPolygon edited="0">
              <wp:start x="0" y="0"/>
              <wp:lineTo x="0" y="21281"/>
              <wp:lineTo x="21320" y="21281"/>
              <wp:lineTo x="21320" y="0"/>
              <wp:lineTo x="0" y="0"/>
            </wp:wrapPolygon>
          </wp:wrapTight>
          <wp:docPr id="289319794" name="Picture 289319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7734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1D79AEB7" wp14:editId="60305C8C">
          <wp:simplePos x="0" y="0"/>
          <wp:positionH relativeFrom="margin">
            <wp:posOffset>-112143</wp:posOffset>
          </wp:positionH>
          <wp:positionV relativeFrom="paragraph">
            <wp:posOffset>2923</wp:posOffset>
          </wp:positionV>
          <wp:extent cx="1320800" cy="585470"/>
          <wp:effectExtent l="0" t="0" r="0" b="0"/>
          <wp:wrapTight wrapText="bothSides">
            <wp:wrapPolygon edited="0">
              <wp:start x="15577" y="0"/>
              <wp:lineTo x="0" y="703"/>
              <wp:lineTo x="0" y="18976"/>
              <wp:lineTo x="19315" y="21085"/>
              <wp:lineTo x="21185" y="21085"/>
              <wp:lineTo x="21185" y="11245"/>
              <wp:lineTo x="19938" y="6325"/>
              <wp:lineTo x="18692" y="0"/>
              <wp:lineTo x="15577" y="0"/>
            </wp:wrapPolygon>
          </wp:wrapTight>
          <wp:docPr id="4435894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0800" cy="585470"/>
                  </a:xfrm>
                  <a:prstGeom prst="rect">
                    <a:avLst/>
                  </a:prstGeom>
                  <a:noFill/>
                </pic:spPr>
              </pic:pic>
            </a:graphicData>
          </a:graphic>
          <wp14:sizeRelH relativeFrom="margin">
            <wp14:pctWidth>0</wp14:pctWidth>
          </wp14:sizeRelH>
          <wp14:sizeRelV relativeFrom="margin">
            <wp14:pctHeight>0</wp14:pctHeight>
          </wp14:sizeRelV>
        </wp:anchor>
      </w:drawing>
    </w:r>
    <w:r>
      <w:tab/>
    </w:r>
  </w:p>
  <w:p w14:paraId="6D00EDDF" w14:textId="77777777" w:rsidR="00434114" w:rsidRDefault="00434114" w:rsidP="007F4E01">
    <w:pPr>
      <w:pStyle w:val="Footer"/>
      <w:tabs>
        <w:tab w:val="clear" w:pos="4513"/>
        <w:tab w:val="clear" w:pos="9026"/>
        <w:tab w:val="left" w:pos="220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DDA39" w14:textId="77777777" w:rsidR="00597693" w:rsidRDefault="00597693" w:rsidP="00B86363">
      <w:pPr>
        <w:spacing w:after="0" w:line="240" w:lineRule="auto"/>
      </w:pPr>
      <w:r>
        <w:separator/>
      </w:r>
    </w:p>
  </w:footnote>
  <w:footnote w:type="continuationSeparator" w:id="0">
    <w:p w14:paraId="7CEFD564" w14:textId="77777777" w:rsidR="00597693" w:rsidRDefault="00597693" w:rsidP="00B86363">
      <w:pPr>
        <w:spacing w:after="0" w:line="240" w:lineRule="auto"/>
      </w:pPr>
      <w:r>
        <w:continuationSeparator/>
      </w:r>
    </w:p>
  </w:footnote>
  <w:footnote w:id="1">
    <w:p w14:paraId="676129DF" w14:textId="3B5A7D1F" w:rsidR="002C4D31" w:rsidRDefault="002C4D31">
      <w:pPr>
        <w:pStyle w:val="FootnoteText"/>
      </w:pPr>
      <w:r>
        <w:rPr>
          <w:rStyle w:val="FootnoteReference"/>
        </w:rPr>
        <w:footnoteRef/>
      </w:r>
      <w:r>
        <w:t xml:space="preserve"> </w:t>
      </w:r>
      <w:r w:rsidRPr="002C4D31">
        <w:t>For the purposes of this policy, ‘parent’ includes carers and any person with parental responsibility, and in relevant circumstances a local authority acting in that role.</w:t>
      </w:r>
    </w:p>
  </w:footnote>
  <w:footnote w:id="2">
    <w:p w14:paraId="14788833" w14:textId="6F0DD73A" w:rsidR="00577735" w:rsidRDefault="00577735">
      <w:pPr>
        <w:pStyle w:val="FootnoteText"/>
      </w:pPr>
      <w:r>
        <w:rPr>
          <w:rStyle w:val="FootnoteReference"/>
        </w:rPr>
        <w:footnoteRef/>
      </w:r>
      <w:r>
        <w:t xml:space="preserve"> </w:t>
      </w:r>
      <w:r w:rsidRPr="00577735">
        <w:t>Education and Inspections Act 2006, Section 93 (reasonable force):</w:t>
      </w:r>
      <w:r>
        <w:t xml:space="preserve"> </w:t>
      </w:r>
      <w:hyperlink r:id="rId1" w:history="1">
        <w:r w:rsidRPr="000D1C96">
          <w:rPr>
            <w:rStyle w:val="Hyperlink"/>
          </w:rPr>
          <w:t>https://www.legislation.gov.uk/ukpga/2006/40/section/93</w:t>
        </w:r>
      </w:hyperlink>
    </w:p>
  </w:footnote>
  <w:footnote w:id="3">
    <w:p w14:paraId="0B88CBBB" w14:textId="4084D888" w:rsidR="002C4D31" w:rsidRDefault="002C4D31">
      <w:pPr>
        <w:pStyle w:val="FootnoteText"/>
      </w:pPr>
      <w:r>
        <w:rPr>
          <w:rStyle w:val="FootnoteReference"/>
        </w:rPr>
        <w:footnoteRef/>
      </w:r>
      <w:r>
        <w:t xml:space="preserve"> S</w:t>
      </w:r>
      <w:r w:rsidRPr="002C4D31">
        <w:t>ection 550ZA of the Education Act 1996</w:t>
      </w:r>
    </w:p>
  </w:footnote>
  <w:footnote w:id="4">
    <w:p w14:paraId="599F1AA1" w14:textId="17A3135A" w:rsidR="00577735" w:rsidRDefault="00577735">
      <w:pPr>
        <w:pStyle w:val="FootnoteText"/>
      </w:pPr>
      <w:r>
        <w:rPr>
          <w:rStyle w:val="FootnoteReference"/>
        </w:rPr>
        <w:footnoteRef/>
      </w:r>
      <w:r>
        <w:t xml:space="preserve"> </w:t>
      </w:r>
      <w:r w:rsidRPr="00577735">
        <w:t>(No. 2) (England) Regulations 2025 and section 93A of the Education and Inspections Act 2006.</w:t>
      </w:r>
    </w:p>
  </w:footnote>
  <w:footnote w:id="5">
    <w:p w14:paraId="356DC136" w14:textId="67F3838A" w:rsidR="00577735" w:rsidRPr="00577735" w:rsidRDefault="00577735">
      <w:pPr>
        <w:pStyle w:val="FootnoteText"/>
        <w:rPr>
          <w:b/>
          <w:bCs/>
        </w:rPr>
      </w:pPr>
      <w:r>
        <w:rPr>
          <w:rStyle w:val="FootnoteReference"/>
        </w:rPr>
        <w:footnoteRef/>
      </w:r>
      <w:r>
        <w:t xml:space="preserve"> </w:t>
      </w:r>
      <w:r w:rsidRPr="00577735">
        <w:t>In accordance with section 93A of the Education and Inspections Act 2006 and the Schools (Recording and Reporting of Seclusion and Restraint) (No. 2) (England) Regulations 2025</w:t>
      </w:r>
    </w:p>
  </w:footnote>
  <w:footnote w:id="6">
    <w:p w14:paraId="3134064E" w14:textId="0C678E40" w:rsidR="002C4D31" w:rsidRDefault="00577735" w:rsidP="00577735">
      <w:pPr>
        <w:pStyle w:val="FootnoteText"/>
      </w:pPr>
      <w:r>
        <w:rPr>
          <w:rStyle w:val="FootnoteReference"/>
        </w:rPr>
        <w:footnoteRef/>
      </w:r>
      <w:r>
        <w:t xml:space="preserve"> </w:t>
      </w:r>
      <w:r w:rsidRPr="00577735">
        <w:t>in accordance with the Schools (Recording and Reporting of Seclusion and Restraint) (No. 2) (England) Regulations 2025.</w:t>
      </w:r>
      <w:r w:rsidR="002C4D31">
        <w:t xml:space="preserve"> </w:t>
      </w:r>
      <w:r w:rsidR="002C4D31" w:rsidRPr="002C4D31">
        <w:t>Where required, incidents will also be reported in accordance with health and safety reporting requirements</w:t>
      </w:r>
      <w:r w:rsidR="002C4D3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BBD4" w14:textId="77777777" w:rsidR="004E5948" w:rsidRDefault="004E5948">
    <w:pPr>
      <w:pStyle w:val="Header"/>
    </w:pPr>
    <w:r>
      <w:rPr>
        <w:noProof/>
      </w:rPr>
      <w:drawing>
        <wp:anchor distT="0" distB="0" distL="114300" distR="114300" simplePos="0" relativeHeight="251658244" behindDoc="1" locked="0" layoutInCell="1" allowOverlap="1" wp14:anchorId="551883E3" wp14:editId="28888D6F">
          <wp:simplePos x="0" y="0"/>
          <wp:positionH relativeFrom="column">
            <wp:posOffset>-131885</wp:posOffset>
          </wp:positionH>
          <wp:positionV relativeFrom="paragraph">
            <wp:posOffset>-246771</wp:posOffset>
          </wp:positionV>
          <wp:extent cx="1921510" cy="596265"/>
          <wp:effectExtent l="0" t="0" r="0" b="0"/>
          <wp:wrapTight wrapText="bothSides">
            <wp:wrapPolygon edited="0">
              <wp:start x="0" y="0"/>
              <wp:lineTo x="0" y="20703"/>
              <wp:lineTo x="21414" y="20703"/>
              <wp:lineTo x="21414" y="0"/>
              <wp:lineTo x="0" y="0"/>
            </wp:wrapPolygon>
          </wp:wrapTight>
          <wp:docPr id="1348787588" name="Picture 134878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1510" cy="596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32B72"/>
    <w:multiLevelType w:val="hybridMultilevel"/>
    <w:tmpl w:val="D6E220B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45403"/>
    <w:multiLevelType w:val="multilevel"/>
    <w:tmpl w:val="32068AB4"/>
    <w:lvl w:ilvl="0">
      <w:start w:val="1"/>
      <w:numFmt w:val="decimal"/>
      <w:lvlText w:val="%1."/>
      <w:lvlJc w:val="left"/>
      <w:pPr>
        <w:ind w:left="720" w:hanging="360"/>
      </w:pPr>
      <w:rPr>
        <w:rFonts w:hint="default"/>
      </w:rPr>
    </w:lvl>
    <w:lvl w:ilvl="1">
      <w:start w:val="1"/>
      <w:numFmt w:val="decimal"/>
      <w:pStyle w:val="Heading2"/>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2EC1B30"/>
    <w:multiLevelType w:val="hybridMultilevel"/>
    <w:tmpl w:val="84C4DB6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91F6A"/>
    <w:multiLevelType w:val="hybridMultilevel"/>
    <w:tmpl w:val="6EA063D4"/>
    <w:lvl w:ilvl="0" w:tplc="502076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95B78"/>
    <w:multiLevelType w:val="hybridMultilevel"/>
    <w:tmpl w:val="BDF631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917137"/>
    <w:multiLevelType w:val="hybridMultilevel"/>
    <w:tmpl w:val="20C2F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096801"/>
    <w:multiLevelType w:val="hybridMultilevel"/>
    <w:tmpl w:val="06321D48"/>
    <w:lvl w:ilvl="0" w:tplc="13C6107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F2A45"/>
    <w:multiLevelType w:val="hybridMultilevel"/>
    <w:tmpl w:val="8BB2B5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07F3A"/>
    <w:multiLevelType w:val="hybridMultilevel"/>
    <w:tmpl w:val="D0CCC360"/>
    <w:lvl w:ilvl="0" w:tplc="65A03D6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84026B"/>
    <w:multiLevelType w:val="hybridMultilevel"/>
    <w:tmpl w:val="EAEC15C4"/>
    <w:lvl w:ilvl="0" w:tplc="08090005">
      <w:start w:val="1"/>
      <w:numFmt w:val="bullet"/>
      <w:lvlText w:val=""/>
      <w:lvlJc w:val="left"/>
      <w:pPr>
        <w:ind w:left="720" w:hanging="360"/>
      </w:pPr>
      <w:rPr>
        <w:rFonts w:ascii="Wingdings" w:hAnsi="Wingdings" w:hint="default"/>
      </w:rPr>
    </w:lvl>
    <w:lvl w:ilvl="1" w:tplc="61542DD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DD7DFC"/>
    <w:multiLevelType w:val="hybridMultilevel"/>
    <w:tmpl w:val="E23253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233D08"/>
    <w:multiLevelType w:val="hybridMultilevel"/>
    <w:tmpl w:val="2F728EE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CC4D27"/>
    <w:multiLevelType w:val="hybridMultilevel"/>
    <w:tmpl w:val="107019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4B28FE"/>
    <w:multiLevelType w:val="hybridMultilevel"/>
    <w:tmpl w:val="A1BE83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862550"/>
    <w:multiLevelType w:val="hybridMultilevel"/>
    <w:tmpl w:val="5470B8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AA10F8"/>
    <w:multiLevelType w:val="hybridMultilevel"/>
    <w:tmpl w:val="7BE6B7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D9250C"/>
    <w:multiLevelType w:val="hybridMultilevel"/>
    <w:tmpl w:val="51A49092"/>
    <w:lvl w:ilvl="0" w:tplc="8EBC5B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5E01AC"/>
    <w:multiLevelType w:val="hybridMultilevel"/>
    <w:tmpl w:val="B5D418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83062E"/>
    <w:multiLevelType w:val="hybridMultilevel"/>
    <w:tmpl w:val="B9E292B0"/>
    <w:lvl w:ilvl="0" w:tplc="2C7C0B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267510">
    <w:abstractNumId w:val="5"/>
  </w:num>
  <w:num w:numId="2" w16cid:durableId="1759869071">
    <w:abstractNumId w:val="1"/>
  </w:num>
  <w:num w:numId="3" w16cid:durableId="799960656">
    <w:abstractNumId w:val="10"/>
  </w:num>
  <w:num w:numId="4" w16cid:durableId="1817607891">
    <w:abstractNumId w:val="8"/>
  </w:num>
  <w:num w:numId="5" w16cid:durableId="1350401891">
    <w:abstractNumId w:val="15"/>
  </w:num>
  <w:num w:numId="6" w16cid:durableId="449319067">
    <w:abstractNumId w:val="12"/>
  </w:num>
  <w:num w:numId="7" w16cid:durableId="831336529">
    <w:abstractNumId w:val="16"/>
  </w:num>
  <w:num w:numId="8" w16cid:durableId="1217938974">
    <w:abstractNumId w:val="4"/>
  </w:num>
  <w:num w:numId="9" w16cid:durableId="562564698">
    <w:abstractNumId w:val="9"/>
  </w:num>
  <w:num w:numId="10" w16cid:durableId="1374310228">
    <w:abstractNumId w:val="6"/>
  </w:num>
  <w:num w:numId="11" w16cid:durableId="1986280432">
    <w:abstractNumId w:val="7"/>
  </w:num>
  <w:num w:numId="12" w16cid:durableId="640576126">
    <w:abstractNumId w:val="3"/>
  </w:num>
  <w:num w:numId="13" w16cid:durableId="1651130938">
    <w:abstractNumId w:val="17"/>
  </w:num>
  <w:num w:numId="14" w16cid:durableId="1315914923">
    <w:abstractNumId w:val="18"/>
  </w:num>
  <w:num w:numId="15" w16cid:durableId="541600503">
    <w:abstractNumId w:val="2"/>
  </w:num>
  <w:num w:numId="16" w16cid:durableId="1030909430">
    <w:abstractNumId w:val="14"/>
  </w:num>
  <w:num w:numId="17" w16cid:durableId="1649437047">
    <w:abstractNumId w:val="13"/>
  </w:num>
  <w:num w:numId="18" w16cid:durableId="1051810805">
    <w:abstractNumId w:val="0"/>
  </w:num>
  <w:num w:numId="19" w16cid:durableId="20879198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63"/>
    <w:rsid w:val="00004F66"/>
    <w:rsid w:val="000265A3"/>
    <w:rsid w:val="00032963"/>
    <w:rsid w:val="000965E2"/>
    <w:rsid w:val="000A1CF4"/>
    <w:rsid w:val="000F1274"/>
    <w:rsid w:val="00140B0A"/>
    <w:rsid w:val="00145B0D"/>
    <w:rsid w:val="00147DE9"/>
    <w:rsid w:val="0017632A"/>
    <w:rsid w:val="001A34FB"/>
    <w:rsid w:val="001B725D"/>
    <w:rsid w:val="001C0747"/>
    <w:rsid w:val="001D3A67"/>
    <w:rsid w:val="00204180"/>
    <w:rsid w:val="002176DE"/>
    <w:rsid w:val="002247A6"/>
    <w:rsid w:val="00227B02"/>
    <w:rsid w:val="002360D2"/>
    <w:rsid w:val="00236F7E"/>
    <w:rsid w:val="00244315"/>
    <w:rsid w:val="002470AE"/>
    <w:rsid w:val="00251E27"/>
    <w:rsid w:val="00252903"/>
    <w:rsid w:val="00256656"/>
    <w:rsid w:val="00276FAB"/>
    <w:rsid w:val="0028758F"/>
    <w:rsid w:val="00296666"/>
    <w:rsid w:val="002B361E"/>
    <w:rsid w:val="002C4D31"/>
    <w:rsid w:val="002C780E"/>
    <w:rsid w:val="002C78E2"/>
    <w:rsid w:val="002D75D9"/>
    <w:rsid w:val="002E563F"/>
    <w:rsid w:val="002E7EE9"/>
    <w:rsid w:val="003049FD"/>
    <w:rsid w:val="00305FFD"/>
    <w:rsid w:val="003201EC"/>
    <w:rsid w:val="00322C4A"/>
    <w:rsid w:val="00323C2C"/>
    <w:rsid w:val="003330AD"/>
    <w:rsid w:val="00342BB9"/>
    <w:rsid w:val="00373A3F"/>
    <w:rsid w:val="003801E5"/>
    <w:rsid w:val="00385114"/>
    <w:rsid w:val="00385CFE"/>
    <w:rsid w:val="00386CD7"/>
    <w:rsid w:val="00393B2A"/>
    <w:rsid w:val="003B09A2"/>
    <w:rsid w:val="003B33AD"/>
    <w:rsid w:val="003B4BF0"/>
    <w:rsid w:val="003B530C"/>
    <w:rsid w:val="003B5A7F"/>
    <w:rsid w:val="003C64E5"/>
    <w:rsid w:val="003D0569"/>
    <w:rsid w:val="003E5D1A"/>
    <w:rsid w:val="003F0DB8"/>
    <w:rsid w:val="00420C96"/>
    <w:rsid w:val="0042597E"/>
    <w:rsid w:val="00434114"/>
    <w:rsid w:val="00435C27"/>
    <w:rsid w:val="00441F93"/>
    <w:rsid w:val="004649B6"/>
    <w:rsid w:val="0048092D"/>
    <w:rsid w:val="004838BE"/>
    <w:rsid w:val="004931D6"/>
    <w:rsid w:val="004A1484"/>
    <w:rsid w:val="004B33F1"/>
    <w:rsid w:val="004B52C5"/>
    <w:rsid w:val="004D14E8"/>
    <w:rsid w:val="004E2CAE"/>
    <w:rsid w:val="004E5948"/>
    <w:rsid w:val="00505042"/>
    <w:rsid w:val="00520100"/>
    <w:rsid w:val="00535F9E"/>
    <w:rsid w:val="005361FF"/>
    <w:rsid w:val="00544AFD"/>
    <w:rsid w:val="00545F4A"/>
    <w:rsid w:val="0054749E"/>
    <w:rsid w:val="0055231B"/>
    <w:rsid w:val="00557DC7"/>
    <w:rsid w:val="0056469C"/>
    <w:rsid w:val="005763A9"/>
    <w:rsid w:val="00577735"/>
    <w:rsid w:val="00582C38"/>
    <w:rsid w:val="00597693"/>
    <w:rsid w:val="005A05B8"/>
    <w:rsid w:val="005A637E"/>
    <w:rsid w:val="005A7DB9"/>
    <w:rsid w:val="005B4841"/>
    <w:rsid w:val="005C4FC6"/>
    <w:rsid w:val="005C5A9A"/>
    <w:rsid w:val="005C7085"/>
    <w:rsid w:val="005D1610"/>
    <w:rsid w:val="005D49C7"/>
    <w:rsid w:val="005F443D"/>
    <w:rsid w:val="00614A93"/>
    <w:rsid w:val="00640258"/>
    <w:rsid w:val="006452BE"/>
    <w:rsid w:val="006621CD"/>
    <w:rsid w:val="0067016A"/>
    <w:rsid w:val="00672FD2"/>
    <w:rsid w:val="00694C26"/>
    <w:rsid w:val="00695C7E"/>
    <w:rsid w:val="006A1EAB"/>
    <w:rsid w:val="006B0862"/>
    <w:rsid w:val="006C4974"/>
    <w:rsid w:val="006D645B"/>
    <w:rsid w:val="006D6FEF"/>
    <w:rsid w:val="006E4D56"/>
    <w:rsid w:val="00704EF6"/>
    <w:rsid w:val="00707E8B"/>
    <w:rsid w:val="00734E72"/>
    <w:rsid w:val="00753941"/>
    <w:rsid w:val="0075660B"/>
    <w:rsid w:val="007618B8"/>
    <w:rsid w:val="00764EF0"/>
    <w:rsid w:val="00765018"/>
    <w:rsid w:val="00777C52"/>
    <w:rsid w:val="00783DC8"/>
    <w:rsid w:val="0078778D"/>
    <w:rsid w:val="00787AED"/>
    <w:rsid w:val="007906BD"/>
    <w:rsid w:val="007A3697"/>
    <w:rsid w:val="007C152B"/>
    <w:rsid w:val="007F4E01"/>
    <w:rsid w:val="00803250"/>
    <w:rsid w:val="00813208"/>
    <w:rsid w:val="00817E06"/>
    <w:rsid w:val="008242E6"/>
    <w:rsid w:val="00825887"/>
    <w:rsid w:val="00854B1A"/>
    <w:rsid w:val="00866352"/>
    <w:rsid w:val="0087106A"/>
    <w:rsid w:val="008818C6"/>
    <w:rsid w:val="008A7A14"/>
    <w:rsid w:val="008C5839"/>
    <w:rsid w:val="008D32F0"/>
    <w:rsid w:val="008D400D"/>
    <w:rsid w:val="008E0D23"/>
    <w:rsid w:val="00906065"/>
    <w:rsid w:val="00914E7D"/>
    <w:rsid w:val="009171CF"/>
    <w:rsid w:val="00927B83"/>
    <w:rsid w:val="009607AC"/>
    <w:rsid w:val="00961302"/>
    <w:rsid w:val="00975606"/>
    <w:rsid w:val="00976460"/>
    <w:rsid w:val="00976D3A"/>
    <w:rsid w:val="00983905"/>
    <w:rsid w:val="009A2361"/>
    <w:rsid w:val="009A4620"/>
    <w:rsid w:val="009A6613"/>
    <w:rsid w:val="009C1504"/>
    <w:rsid w:val="009C5887"/>
    <w:rsid w:val="009D3B44"/>
    <w:rsid w:val="009F4A17"/>
    <w:rsid w:val="009F4BF2"/>
    <w:rsid w:val="00A03398"/>
    <w:rsid w:val="00A20FFC"/>
    <w:rsid w:val="00A40A9E"/>
    <w:rsid w:val="00A4299B"/>
    <w:rsid w:val="00A46861"/>
    <w:rsid w:val="00A53071"/>
    <w:rsid w:val="00A7283E"/>
    <w:rsid w:val="00A73CBA"/>
    <w:rsid w:val="00A76B19"/>
    <w:rsid w:val="00A84733"/>
    <w:rsid w:val="00A93D98"/>
    <w:rsid w:val="00A9519D"/>
    <w:rsid w:val="00AA31B6"/>
    <w:rsid w:val="00AB739C"/>
    <w:rsid w:val="00AD44A7"/>
    <w:rsid w:val="00AF35EE"/>
    <w:rsid w:val="00AF3C5D"/>
    <w:rsid w:val="00AF49BE"/>
    <w:rsid w:val="00AF706C"/>
    <w:rsid w:val="00B071CF"/>
    <w:rsid w:val="00B206A5"/>
    <w:rsid w:val="00B36876"/>
    <w:rsid w:val="00B4059D"/>
    <w:rsid w:val="00B421BE"/>
    <w:rsid w:val="00B464EE"/>
    <w:rsid w:val="00B507DC"/>
    <w:rsid w:val="00B52912"/>
    <w:rsid w:val="00B54B05"/>
    <w:rsid w:val="00B85737"/>
    <w:rsid w:val="00B86363"/>
    <w:rsid w:val="00B863C1"/>
    <w:rsid w:val="00B95A5D"/>
    <w:rsid w:val="00BA6A27"/>
    <w:rsid w:val="00BC5D1C"/>
    <w:rsid w:val="00BD72C7"/>
    <w:rsid w:val="00BF047E"/>
    <w:rsid w:val="00C00C99"/>
    <w:rsid w:val="00C1353E"/>
    <w:rsid w:val="00C13CC7"/>
    <w:rsid w:val="00C54244"/>
    <w:rsid w:val="00C64406"/>
    <w:rsid w:val="00C817D6"/>
    <w:rsid w:val="00C85D52"/>
    <w:rsid w:val="00C92048"/>
    <w:rsid w:val="00C96733"/>
    <w:rsid w:val="00CB1CF0"/>
    <w:rsid w:val="00CC03A6"/>
    <w:rsid w:val="00CC3473"/>
    <w:rsid w:val="00CF691E"/>
    <w:rsid w:val="00D117BD"/>
    <w:rsid w:val="00D2191E"/>
    <w:rsid w:val="00D33D24"/>
    <w:rsid w:val="00D34122"/>
    <w:rsid w:val="00D43679"/>
    <w:rsid w:val="00D733F9"/>
    <w:rsid w:val="00D81AC7"/>
    <w:rsid w:val="00D84C55"/>
    <w:rsid w:val="00D90532"/>
    <w:rsid w:val="00D95BBA"/>
    <w:rsid w:val="00DA67E3"/>
    <w:rsid w:val="00DB2FF6"/>
    <w:rsid w:val="00DB5F0A"/>
    <w:rsid w:val="00DC28EA"/>
    <w:rsid w:val="00DE0652"/>
    <w:rsid w:val="00DF0A82"/>
    <w:rsid w:val="00DF5338"/>
    <w:rsid w:val="00DF5AA6"/>
    <w:rsid w:val="00DF734D"/>
    <w:rsid w:val="00E24D4F"/>
    <w:rsid w:val="00E44B5A"/>
    <w:rsid w:val="00E45942"/>
    <w:rsid w:val="00E548F8"/>
    <w:rsid w:val="00E76C83"/>
    <w:rsid w:val="00EF58C6"/>
    <w:rsid w:val="00F00FCF"/>
    <w:rsid w:val="00F03F08"/>
    <w:rsid w:val="00F11B41"/>
    <w:rsid w:val="00F23CAC"/>
    <w:rsid w:val="00F70FF0"/>
    <w:rsid w:val="00F80328"/>
    <w:rsid w:val="00F86F3C"/>
    <w:rsid w:val="00F97083"/>
    <w:rsid w:val="00FA486D"/>
    <w:rsid w:val="00FE283E"/>
    <w:rsid w:val="00FE3EA8"/>
    <w:rsid w:val="00FE5A56"/>
    <w:rsid w:val="00FF1739"/>
    <w:rsid w:val="00FF3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20933"/>
  <w15:chartTrackingRefBased/>
  <w15:docId w15:val="{08F1217F-4E10-4402-BE4F-0949D0BC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3A6"/>
    <w:rPr>
      <w:rFonts w:ascii="Arial" w:hAnsi="Arial"/>
      <w:color w:val="000000" w:themeColor="text1"/>
    </w:rPr>
  </w:style>
  <w:style w:type="paragraph" w:styleId="Heading1">
    <w:name w:val="heading 1"/>
    <w:basedOn w:val="Normal"/>
    <w:next w:val="Normal"/>
    <w:link w:val="Heading1Char"/>
    <w:uiPriority w:val="9"/>
    <w:qFormat/>
    <w:rsid w:val="00CC03A6"/>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386CD7"/>
    <w:pPr>
      <w:keepNext/>
      <w:keepLines/>
      <w:numPr>
        <w:ilvl w:val="1"/>
        <w:numId w:val="2"/>
      </w:numPr>
      <w:spacing w:before="160" w:after="80"/>
      <w:outlineLvl w:val="1"/>
    </w:pPr>
    <w:rPr>
      <w:rFonts w:eastAsiaTheme="majorEastAsia" w:cs="Arial"/>
      <w:b/>
      <w:bCs/>
      <w:iCs/>
    </w:rPr>
  </w:style>
  <w:style w:type="paragraph" w:styleId="Heading3">
    <w:name w:val="heading 3"/>
    <w:basedOn w:val="Normal"/>
    <w:next w:val="Normal"/>
    <w:link w:val="Heading3Char"/>
    <w:uiPriority w:val="9"/>
    <w:semiHidden/>
    <w:unhideWhenUsed/>
    <w:qFormat/>
    <w:rsid w:val="00B8636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36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636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636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636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636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636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3A6"/>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386CD7"/>
    <w:rPr>
      <w:rFonts w:ascii="Arial" w:eastAsiaTheme="majorEastAsia" w:hAnsi="Arial" w:cs="Arial"/>
      <w:b/>
      <w:bCs/>
      <w:iCs/>
      <w:color w:val="000000" w:themeColor="text1"/>
    </w:rPr>
  </w:style>
  <w:style w:type="character" w:customStyle="1" w:styleId="Heading3Char">
    <w:name w:val="Heading 3 Char"/>
    <w:basedOn w:val="DefaultParagraphFont"/>
    <w:link w:val="Heading3"/>
    <w:uiPriority w:val="9"/>
    <w:semiHidden/>
    <w:rsid w:val="00B86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6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6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363"/>
    <w:rPr>
      <w:rFonts w:eastAsiaTheme="majorEastAsia" w:cstheme="majorBidi"/>
      <w:color w:val="272727" w:themeColor="text1" w:themeTint="D8"/>
    </w:rPr>
  </w:style>
  <w:style w:type="paragraph" w:styleId="Title">
    <w:name w:val="Title"/>
    <w:basedOn w:val="Normal"/>
    <w:next w:val="Normal"/>
    <w:link w:val="TitleChar"/>
    <w:uiPriority w:val="10"/>
    <w:qFormat/>
    <w:rsid w:val="00B8636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86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36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363"/>
    <w:pPr>
      <w:spacing w:before="160"/>
      <w:jc w:val="center"/>
    </w:pPr>
    <w:rPr>
      <w:i/>
      <w:iCs/>
      <w:color w:val="404040" w:themeColor="text1" w:themeTint="BF"/>
    </w:rPr>
  </w:style>
  <w:style w:type="character" w:customStyle="1" w:styleId="QuoteChar">
    <w:name w:val="Quote Char"/>
    <w:basedOn w:val="DefaultParagraphFont"/>
    <w:link w:val="Quote"/>
    <w:uiPriority w:val="29"/>
    <w:rsid w:val="00B86363"/>
    <w:rPr>
      <w:rFonts w:ascii="Arial" w:hAnsi="Arial"/>
      <w:i/>
      <w:iCs/>
      <w:color w:val="404040" w:themeColor="text1" w:themeTint="BF"/>
    </w:rPr>
  </w:style>
  <w:style w:type="paragraph" w:styleId="ListParagraph">
    <w:name w:val="List Paragraph"/>
    <w:basedOn w:val="Normal"/>
    <w:uiPriority w:val="34"/>
    <w:qFormat/>
    <w:rsid w:val="00B86363"/>
    <w:pPr>
      <w:ind w:left="720"/>
      <w:contextualSpacing/>
    </w:pPr>
  </w:style>
  <w:style w:type="character" w:styleId="IntenseEmphasis">
    <w:name w:val="Intense Emphasis"/>
    <w:basedOn w:val="DefaultParagraphFont"/>
    <w:uiPriority w:val="21"/>
    <w:qFormat/>
    <w:rsid w:val="00B86363"/>
    <w:rPr>
      <w:i/>
      <w:iCs/>
      <w:color w:val="0F4761" w:themeColor="accent1" w:themeShade="BF"/>
    </w:rPr>
  </w:style>
  <w:style w:type="paragraph" w:styleId="IntenseQuote">
    <w:name w:val="Intense Quote"/>
    <w:basedOn w:val="Normal"/>
    <w:next w:val="Normal"/>
    <w:link w:val="IntenseQuoteChar"/>
    <w:uiPriority w:val="30"/>
    <w:qFormat/>
    <w:rsid w:val="00B86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363"/>
    <w:rPr>
      <w:rFonts w:ascii="Arial" w:hAnsi="Arial"/>
      <w:i/>
      <w:iCs/>
      <w:color w:val="0F4761" w:themeColor="accent1" w:themeShade="BF"/>
    </w:rPr>
  </w:style>
  <w:style w:type="character" w:styleId="IntenseReference">
    <w:name w:val="Intense Reference"/>
    <w:basedOn w:val="DefaultParagraphFont"/>
    <w:uiPriority w:val="32"/>
    <w:qFormat/>
    <w:rsid w:val="00B86363"/>
    <w:rPr>
      <w:b/>
      <w:bCs/>
      <w:smallCaps/>
      <w:color w:val="0F4761" w:themeColor="accent1" w:themeShade="BF"/>
      <w:spacing w:val="5"/>
    </w:rPr>
  </w:style>
  <w:style w:type="paragraph" w:styleId="Header">
    <w:name w:val="header"/>
    <w:basedOn w:val="Normal"/>
    <w:link w:val="HeaderChar"/>
    <w:uiPriority w:val="99"/>
    <w:unhideWhenUsed/>
    <w:rsid w:val="00B863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363"/>
    <w:rPr>
      <w:rFonts w:ascii="Arial" w:hAnsi="Arial"/>
      <w:color w:val="000000" w:themeColor="text1"/>
    </w:rPr>
  </w:style>
  <w:style w:type="paragraph" w:styleId="Footer">
    <w:name w:val="footer"/>
    <w:basedOn w:val="Normal"/>
    <w:link w:val="FooterChar"/>
    <w:uiPriority w:val="99"/>
    <w:unhideWhenUsed/>
    <w:rsid w:val="00B863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363"/>
    <w:rPr>
      <w:rFonts w:ascii="Arial" w:hAnsi="Arial"/>
      <w:color w:val="000000" w:themeColor="text1"/>
    </w:rPr>
  </w:style>
  <w:style w:type="character" w:styleId="PageNumber">
    <w:name w:val="page number"/>
    <w:basedOn w:val="DefaultParagraphFont"/>
    <w:uiPriority w:val="99"/>
    <w:semiHidden/>
    <w:unhideWhenUsed/>
    <w:rsid w:val="00B86363"/>
  </w:style>
  <w:style w:type="paragraph" w:styleId="NoSpacing">
    <w:name w:val="No Spacing"/>
    <w:uiPriority w:val="1"/>
    <w:qFormat/>
    <w:rsid w:val="00323C2C"/>
    <w:pPr>
      <w:spacing w:after="0" w:line="240" w:lineRule="auto"/>
    </w:pPr>
    <w:rPr>
      <w:rFonts w:ascii="Arial" w:hAnsi="Arial"/>
      <w:color w:val="000000" w:themeColor="text1"/>
    </w:rPr>
  </w:style>
  <w:style w:type="paragraph" w:styleId="NormalWeb">
    <w:name w:val="Normal (Web)"/>
    <w:basedOn w:val="Normal"/>
    <w:uiPriority w:val="99"/>
    <w:semiHidden/>
    <w:unhideWhenUsed/>
    <w:rsid w:val="00323C2C"/>
    <w:pPr>
      <w:spacing w:before="100" w:beforeAutospacing="1" w:after="100" w:afterAutospacing="1" w:line="240" w:lineRule="auto"/>
    </w:pPr>
    <w:rPr>
      <w:rFonts w:ascii="Times New Roman" w:eastAsia="Times New Roman" w:hAnsi="Times New Roman" w:cs="Times New Roman"/>
      <w:color w:val="auto"/>
      <w:kern w:val="0"/>
      <w:lang w:eastAsia="en-GB"/>
      <w14:ligatures w14:val="none"/>
    </w:rPr>
  </w:style>
  <w:style w:type="character" w:customStyle="1" w:styleId="apple-converted-space">
    <w:name w:val="apple-converted-space"/>
    <w:basedOn w:val="DefaultParagraphFont"/>
    <w:rsid w:val="00323C2C"/>
  </w:style>
  <w:style w:type="character" w:styleId="Strong">
    <w:name w:val="Strong"/>
    <w:basedOn w:val="DefaultParagraphFont"/>
    <w:uiPriority w:val="22"/>
    <w:qFormat/>
    <w:rsid w:val="00323C2C"/>
    <w:rPr>
      <w:b/>
      <w:bCs/>
    </w:rPr>
  </w:style>
  <w:style w:type="paragraph" w:styleId="FootnoteText">
    <w:name w:val="footnote text"/>
    <w:basedOn w:val="Normal"/>
    <w:link w:val="FootnoteTextChar"/>
    <w:uiPriority w:val="99"/>
    <w:semiHidden/>
    <w:unhideWhenUsed/>
    <w:rsid w:val="005777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7735"/>
    <w:rPr>
      <w:rFonts w:ascii="Arial" w:hAnsi="Arial"/>
      <w:color w:val="000000" w:themeColor="text1"/>
      <w:sz w:val="20"/>
      <w:szCs w:val="20"/>
    </w:rPr>
  </w:style>
  <w:style w:type="character" w:styleId="FootnoteReference">
    <w:name w:val="footnote reference"/>
    <w:basedOn w:val="DefaultParagraphFont"/>
    <w:uiPriority w:val="99"/>
    <w:semiHidden/>
    <w:unhideWhenUsed/>
    <w:rsid w:val="00577735"/>
    <w:rPr>
      <w:vertAlign w:val="superscript"/>
    </w:rPr>
  </w:style>
  <w:style w:type="character" w:styleId="Hyperlink">
    <w:name w:val="Hyperlink"/>
    <w:basedOn w:val="DefaultParagraphFont"/>
    <w:uiPriority w:val="99"/>
    <w:unhideWhenUsed/>
    <w:rsid w:val="00577735"/>
    <w:rPr>
      <w:color w:val="467886" w:themeColor="hyperlink"/>
      <w:u w:val="single"/>
    </w:rPr>
  </w:style>
  <w:style w:type="character" w:styleId="UnresolvedMention">
    <w:name w:val="Unresolved Mention"/>
    <w:basedOn w:val="DefaultParagraphFont"/>
    <w:uiPriority w:val="99"/>
    <w:semiHidden/>
    <w:unhideWhenUsed/>
    <w:rsid w:val="00577735"/>
    <w:rPr>
      <w:color w:val="605E5C"/>
      <w:shd w:val="clear" w:color="auto" w:fill="E1DFDD"/>
    </w:rPr>
  </w:style>
  <w:style w:type="paragraph" w:styleId="TOCHeading">
    <w:name w:val="TOC Heading"/>
    <w:basedOn w:val="Heading1"/>
    <w:next w:val="Normal"/>
    <w:uiPriority w:val="39"/>
    <w:unhideWhenUsed/>
    <w:qFormat/>
    <w:rsid w:val="00734E72"/>
    <w:p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386CD7"/>
    <w:pPr>
      <w:tabs>
        <w:tab w:val="left" w:pos="480"/>
        <w:tab w:val="right" w:leader="dot" w:pos="9016"/>
      </w:tabs>
      <w:spacing w:before="120" w:after="0"/>
    </w:pPr>
    <w:rPr>
      <w:rFonts w:cs="Arial"/>
      <w:b/>
      <w:bCs/>
      <w:noProof/>
    </w:rPr>
  </w:style>
  <w:style w:type="paragraph" w:styleId="TOC2">
    <w:name w:val="toc 2"/>
    <w:basedOn w:val="Normal"/>
    <w:next w:val="Normal"/>
    <w:autoRedefine/>
    <w:uiPriority w:val="39"/>
    <w:unhideWhenUsed/>
    <w:rsid w:val="00734E72"/>
    <w:pPr>
      <w:spacing w:before="120" w:after="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734E72"/>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734E72"/>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734E72"/>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734E72"/>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734E72"/>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734E72"/>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734E72"/>
    <w:pPr>
      <w:spacing w:after="0"/>
      <w:ind w:left="1920"/>
    </w:pPr>
    <w:rPr>
      <w:rFonts w:asciiTheme="minorHAnsi" w:hAnsiTheme="minorHAnsi"/>
      <w:sz w:val="20"/>
      <w:szCs w:val="20"/>
    </w:rPr>
  </w:style>
  <w:style w:type="table" w:styleId="TableGrid">
    <w:name w:val="Table Grid"/>
    <w:basedOn w:val="TableNormal"/>
    <w:uiPriority w:val="39"/>
    <w:rsid w:val="00D905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07DC"/>
    <w:rPr>
      <w:sz w:val="16"/>
      <w:szCs w:val="16"/>
    </w:rPr>
  </w:style>
  <w:style w:type="paragraph" w:styleId="CommentText">
    <w:name w:val="annotation text"/>
    <w:basedOn w:val="Normal"/>
    <w:link w:val="CommentTextChar"/>
    <w:uiPriority w:val="99"/>
    <w:unhideWhenUsed/>
    <w:rsid w:val="00B507DC"/>
    <w:pPr>
      <w:spacing w:line="240" w:lineRule="auto"/>
    </w:pPr>
    <w:rPr>
      <w:sz w:val="20"/>
      <w:szCs w:val="20"/>
    </w:rPr>
  </w:style>
  <w:style w:type="character" w:customStyle="1" w:styleId="CommentTextChar">
    <w:name w:val="Comment Text Char"/>
    <w:basedOn w:val="DefaultParagraphFont"/>
    <w:link w:val="CommentText"/>
    <w:uiPriority w:val="99"/>
    <w:rsid w:val="00B507DC"/>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507DC"/>
    <w:rPr>
      <w:b/>
      <w:bCs/>
    </w:rPr>
  </w:style>
  <w:style w:type="character" w:customStyle="1" w:styleId="CommentSubjectChar">
    <w:name w:val="Comment Subject Char"/>
    <w:basedOn w:val="CommentTextChar"/>
    <w:link w:val="CommentSubject"/>
    <w:uiPriority w:val="99"/>
    <w:semiHidden/>
    <w:rsid w:val="00B507DC"/>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foot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s://www.legislation.gov.uk/ukpga/2006/40/section/9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8A70A-8B16-4D13-9976-44EE0A717C8E}">
  <ds:schemaRefs>
    <ds:schemaRef ds:uri="http://schemas.microsoft.com/sharepoint/v3/contenttype/forms"/>
  </ds:schemaRefs>
</ds:datastoreItem>
</file>

<file path=customXml/itemProps2.xml><?xml version="1.0" encoding="utf-8"?>
<ds:datastoreItem xmlns:ds="http://schemas.openxmlformats.org/officeDocument/2006/customXml" ds:itemID="{1CF152D4-BD11-4707-81EC-0B4418DDA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04E89A-E56D-4628-8D16-9D731D8DA5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54EF43-983A-5049-B3C7-A465C8FC0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5649</Words>
  <Characters>32201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37775</CharactersWithSpaces>
  <SharedDoc>false</SharedDoc>
  <HLinks>
    <vt:vector size="150" baseType="variant">
      <vt:variant>
        <vt:i4>1572920</vt:i4>
      </vt:variant>
      <vt:variant>
        <vt:i4>140</vt:i4>
      </vt:variant>
      <vt:variant>
        <vt:i4>0</vt:i4>
      </vt:variant>
      <vt:variant>
        <vt:i4>5</vt:i4>
      </vt:variant>
      <vt:variant>
        <vt:lpwstr/>
      </vt:variant>
      <vt:variant>
        <vt:lpwstr>_Toc223703998</vt:lpwstr>
      </vt:variant>
      <vt:variant>
        <vt:i4>1572920</vt:i4>
      </vt:variant>
      <vt:variant>
        <vt:i4>134</vt:i4>
      </vt:variant>
      <vt:variant>
        <vt:i4>0</vt:i4>
      </vt:variant>
      <vt:variant>
        <vt:i4>5</vt:i4>
      </vt:variant>
      <vt:variant>
        <vt:lpwstr/>
      </vt:variant>
      <vt:variant>
        <vt:lpwstr>_Toc223703997</vt:lpwstr>
      </vt:variant>
      <vt:variant>
        <vt:i4>1572920</vt:i4>
      </vt:variant>
      <vt:variant>
        <vt:i4>128</vt:i4>
      </vt:variant>
      <vt:variant>
        <vt:i4>0</vt:i4>
      </vt:variant>
      <vt:variant>
        <vt:i4>5</vt:i4>
      </vt:variant>
      <vt:variant>
        <vt:lpwstr/>
      </vt:variant>
      <vt:variant>
        <vt:lpwstr>_Toc223703996</vt:lpwstr>
      </vt:variant>
      <vt:variant>
        <vt:i4>1572920</vt:i4>
      </vt:variant>
      <vt:variant>
        <vt:i4>122</vt:i4>
      </vt:variant>
      <vt:variant>
        <vt:i4>0</vt:i4>
      </vt:variant>
      <vt:variant>
        <vt:i4>5</vt:i4>
      </vt:variant>
      <vt:variant>
        <vt:lpwstr/>
      </vt:variant>
      <vt:variant>
        <vt:lpwstr>_Toc223703995</vt:lpwstr>
      </vt:variant>
      <vt:variant>
        <vt:i4>1572920</vt:i4>
      </vt:variant>
      <vt:variant>
        <vt:i4>116</vt:i4>
      </vt:variant>
      <vt:variant>
        <vt:i4>0</vt:i4>
      </vt:variant>
      <vt:variant>
        <vt:i4>5</vt:i4>
      </vt:variant>
      <vt:variant>
        <vt:lpwstr/>
      </vt:variant>
      <vt:variant>
        <vt:lpwstr>_Toc223703994</vt:lpwstr>
      </vt:variant>
      <vt:variant>
        <vt:i4>1572920</vt:i4>
      </vt:variant>
      <vt:variant>
        <vt:i4>110</vt:i4>
      </vt:variant>
      <vt:variant>
        <vt:i4>0</vt:i4>
      </vt:variant>
      <vt:variant>
        <vt:i4>5</vt:i4>
      </vt:variant>
      <vt:variant>
        <vt:lpwstr/>
      </vt:variant>
      <vt:variant>
        <vt:lpwstr>_Toc223703993</vt:lpwstr>
      </vt:variant>
      <vt:variant>
        <vt:i4>1572920</vt:i4>
      </vt:variant>
      <vt:variant>
        <vt:i4>104</vt:i4>
      </vt:variant>
      <vt:variant>
        <vt:i4>0</vt:i4>
      </vt:variant>
      <vt:variant>
        <vt:i4>5</vt:i4>
      </vt:variant>
      <vt:variant>
        <vt:lpwstr/>
      </vt:variant>
      <vt:variant>
        <vt:lpwstr>_Toc223703992</vt:lpwstr>
      </vt:variant>
      <vt:variant>
        <vt:i4>1572920</vt:i4>
      </vt:variant>
      <vt:variant>
        <vt:i4>98</vt:i4>
      </vt:variant>
      <vt:variant>
        <vt:i4>0</vt:i4>
      </vt:variant>
      <vt:variant>
        <vt:i4>5</vt:i4>
      </vt:variant>
      <vt:variant>
        <vt:lpwstr/>
      </vt:variant>
      <vt:variant>
        <vt:lpwstr>_Toc223703991</vt:lpwstr>
      </vt:variant>
      <vt:variant>
        <vt:i4>1572920</vt:i4>
      </vt:variant>
      <vt:variant>
        <vt:i4>92</vt:i4>
      </vt:variant>
      <vt:variant>
        <vt:i4>0</vt:i4>
      </vt:variant>
      <vt:variant>
        <vt:i4>5</vt:i4>
      </vt:variant>
      <vt:variant>
        <vt:lpwstr/>
      </vt:variant>
      <vt:variant>
        <vt:lpwstr>_Toc223703990</vt:lpwstr>
      </vt:variant>
      <vt:variant>
        <vt:i4>1638456</vt:i4>
      </vt:variant>
      <vt:variant>
        <vt:i4>86</vt:i4>
      </vt:variant>
      <vt:variant>
        <vt:i4>0</vt:i4>
      </vt:variant>
      <vt:variant>
        <vt:i4>5</vt:i4>
      </vt:variant>
      <vt:variant>
        <vt:lpwstr/>
      </vt:variant>
      <vt:variant>
        <vt:lpwstr>_Toc223703989</vt:lpwstr>
      </vt:variant>
      <vt:variant>
        <vt:i4>1638456</vt:i4>
      </vt:variant>
      <vt:variant>
        <vt:i4>80</vt:i4>
      </vt:variant>
      <vt:variant>
        <vt:i4>0</vt:i4>
      </vt:variant>
      <vt:variant>
        <vt:i4>5</vt:i4>
      </vt:variant>
      <vt:variant>
        <vt:lpwstr/>
      </vt:variant>
      <vt:variant>
        <vt:lpwstr>_Toc223703988</vt:lpwstr>
      </vt:variant>
      <vt:variant>
        <vt:i4>1638456</vt:i4>
      </vt:variant>
      <vt:variant>
        <vt:i4>74</vt:i4>
      </vt:variant>
      <vt:variant>
        <vt:i4>0</vt:i4>
      </vt:variant>
      <vt:variant>
        <vt:i4>5</vt:i4>
      </vt:variant>
      <vt:variant>
        <vt:lpwstr/>
      </vt:variant>
      <vt:variant>
        <vt:lpwstr>_Toc223703987</vt:lpwstr>
      </vt:variant>
      <vt:variant>
        <vt:i4>1638456</vt:i4>
      </vt:variant>
      <vt:variant>
        <vt:i4>68</vt:i4>
      </vt:variant>
      <vt:variant>
        <vt:i4>0</vt:i4>
      </vt:variant>
      <vt:variant>
        <vt:i4>5</vt:i4>
      </vt:variant>
      <vt:variant>
        <vt:lpwstr/>
      </vt:variant>
      <vt:variant>
        <vt:lpwstr>_Toc223703986</vt:lpwstr>
      </vt:variant>
      <vt:variant>
        <vt:i4>1638456</vt:i4>
      </vt:variant>
      <vt:variant>
        <vt:i4>62</vt:i4>
      </vt:variant>
      <vt:variant>
        <vt:i4>0</vt:i4>
      </vt:variant>
      <vt:variant>
        <vt:i4>5</vt:i4>
      </vt:variant>
      <vt:variant>
        <vt:lpwstr/>
      </vt:variant>
      <vt:variant>
        <vt:lpwstr>_Toc223703985</vt:lpwstr>
      </vt:variant>
      <vt:variant>
        <vt:i4>1638456</vt:i4>
      </vt:variant>
      <vt:variant>
        <vt:i4>56</vt:i4>
      </vt:variant>
      <vt:variant>
        <vt:i4>0</vt:i4>
      </vt:variant>
      <vt:variant>
        <vt:i4>5</vt:i4>
      </vt:variant>
      <vt:variant>
        <vt:lpwstr/>
      </vt:variant>
      <vt:variant>
        <vt:lpwstr>_Toc223703984</vt:lpwstr>
      </vt:variant>
      <vt:variant>
        <vt:i4>1638456</vt:i4>
      </vt:variant>
      <vt:variant>
        <vt:i4>50</vt:i4>
      </vt:variant>
      <vt:variant>
        <vt:i4>0</vt:i4>
      </vt:variant>
      <vt:variant>
        <vt:i4>5</vt:i4>
      </vt:variant>
      <vt:variant>
        <vt:lpwstr/>
      </vt:variant>
      <vt:variant>
        <vt:lpwstr>_Toc223703983</vt:lpwstr>
      </vt:variant>
      <vt:variant>
        <vt:i4>1638456</vt:i4>
      </vt:variant>
      <vt:variant>
        <vt:i4>44</vt:i4>
      </vt:variant>
      <vt:variant>
        <vt:i4>0</vt:i4>
      </vt:variant>
      <vt:variant>
        <vt:i4>5</vt:i4>
      </vt:variant>
      <vt:variant>
        <vt:lpwstr/>
      </vt:variant>
      <vt:variant>
        <vt:lpwstr>_Toc223703982</vt:lpwstr>
      </vt:variant>
      <vt:variant>
        <vt:i4>1638456</vt:i4>
      </vt:variant>
      <vt:variant>
        <vt:i4>38</vt:i4>
      </vt:variant>
      <vt:variant>
        <vt:i4>0</vt:i4>
      </vt:variant>
      <vt:variant>
        <vt:i4>5</vt:i4>
      </vt:variant>
      <vt:variant>
        <vt:lpwstr/>
      </vt:variant>
      <vt:variant>
        <vt:lpwstr>_Toc223703981</vt:lpwstr>
      </vt:variant>
      <vt:variant>
        <vt:i4>1638456</vt:i4>
      </vt:variant>
      <vt:variant>
        <vt:i4>32</vt:i4>
      </vt:variant>
      <vt:variant>
        <vt:i4>0</vt:i4>
      </vt:variant>
      <vt:variant>
        <vt:i4>5</vt:i4>
      </vt:variant>
      <vt:variant>
        <vt:lpwstr/>
      </vt:variant>
      <vt:variant>
        <vt:lpwstr>_Toc223703980</vt:lpwstr>
      </vt:variant>
      <vt:variant>
        <vt:i4>1441848</vt:i4>
      </vt:variant>
      <vt:variant>
        <vt:i4>26</vt:i4>
      </vt:variant>
      <vt:variant>
        <vt:i4>0</vt:i4>
      </vt:variant>
      <vt:variant>
        <vt:i4>5</vt:i4>
      </vt:variant>
      <vt:variant>
        <vt:lpwstr/>
      </vt:variant>
      <vt:variant>
        <vt:lpwstr>_Toc223703979</vt:lpwstr>
      </vt:variant>
      <vt:variant>
        <vt:i4>1441848</vt:i4>
      </vt:variant>
      <vt:variant>
        <vt:i4>20</vt:i4>
      </vt:variant>
      <vt:variant>
        <vt:i4>0</vt:i4>
      </vt:variant>
      <vt:variant>
        <vt:i4>5</vt:i4>
      </vt:variant>
      <vt:variant>
        <vt:lpwstr/>
      </vt:variant>
      <vt:variant>
        <vt:lpwstr>_Toc223703978</vt:lpwstr>
      </vt:variant>
      <vt:variant>
        <vt:i4>1441848</vt:i4>
      </vt:variant>
      <vt:variant>
        <vt:i4>14</vt:i4>
      </vt:variant>
      <vt:variant>
        <vt:i4>0</vt:i4>
      </vt:variant>
      <vt:variant>
        <vt:i4>5</vt:i4>
      </vt:variant>
      <vt:variant>
        <vt:lpwstr/>
      </vt:variant>
      <vt:variant>
        <vt:lpwstr>_Toc223703977</vt:lpwstr>
      </vt:variant>
      <vt:variant>
        <vt:i4>1441848</vt:i4>
      </vt:variant>
      <vt:variant>
        <vt:i4>8</vt:i4>
      </vt:variant>
      <vt:variant>
        <vt:i4>0</vt:i4>
      </vt:variant>
      <vt:variant>
        <vt:i4>5</vt:i4>
      </vt:variant>
      <vt:variant>
        <vt:lpwstr/>
      </vt:variant>
      <vt:variant>
        <vt:lpwstr>_Toc223703976</vt:lpwstr>
      </vt:variant>
      <vt:variant>
        <vt:i4>1441848</vt:i4>
      </vt:variant>
      <vt:variant>
        <vt:i4>2</vt:i4>
      </vt:variant>
      <vt:variant>
        <vt:i4>0</vt:i4>
      </vt:variant>
      <vt:variant>
        <vt:i4>5</vt:i4>
      </vt:variant>
      <vt:variant>
        <vt:lpwstr/>
      </vt:variant>
      <vt:variant>
        <vt:lpwstr>_Toc223703975</vt:lpwstr>
      </vt:variant>
      <vt:variant>
        <vt:i4>6291578</vt:i4>
      </vt:variant>
      <vt:variant>
        <vt:i4>0</vt:i4>
      </vt:variant>
      <vt:variant>
        <vt:i4>0</vt:i4>
      </vt:variant>
      <vt:variant>
        <vt:i4>5</vt:i4>
      </vt:variant>
      <vt:variant>
        <vt:lpwstr>https://www.legislation.gov.uk/ukpga/2006/40/section/93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Donald</dc:creator>
  <cp:keywords/>
  <dc:description/>
  <cp:lastModifiedBy>Tara Burrows</cp:lastModifiedBy>
  <cp:revision>11</cp:revision>
  <cp:lastPrinted>2026-03-04T08:26:00Z</cp:lastPrinted>
  <dcterms:created xsi:type="dcterms:W3CDTF">2026-03-06T15:40:00Z</dcterms:created>
  <dcterms:modified xsi:type="dcterms:W3CDTF">2026-03-18T12:25:00Z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ies>
</file>