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241.999999999998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A0"/>
      </w:tblPr>
      <w:tblGrid>
        <w:gridCol w:w="1559"/>
        <w:gridCol w:w="2127"/>
        <w:gridCol w:w="1222"/>
        <w:gridCol w:w="1701"/>
        <w:gridCol w:w="1559"/>
        <w:gridCol w:w="1225"/>
        <w:gridCol w:w="1701"/>
        <w:gridCol w:w="1646"/>
        <w:gridCol w:w="2502"/>
        <w:tblGridChange w:id="0">
          <w:tblGrid>
            <w:gridCol w:w="1559"/>
            <w:gridCol w:w="2127"/>
            <w:gridCol w:w="1222"/>
            <w:gridCol w:w="1701"/>
            <w:gridCol w:w="1559"/>
            <w:gridCol w:w="1225"/>
            <w:gridCol w:w="1701"/>
            <w:gridCol w:w="1646"/>
            <w:gridCol w:w="2502"/>
          </w:tblGrid>
        </w:tblGridChange>
      </w:tblGrid>
      <w:tr>
        <w:trPr>
          <w:cantSplit w:val="0"/>
          <w:trHeight w:val="373" w:hRule="atLeast"/>
          <w:tblHeader w:val="1"/>
        </w:trPr>
        <w:tc>
          <w:tcPr>
            <w:gridSpan w:val="9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02">
            <w:pPr>
              <w:ind w:right="142"/>
              <w:jc w:val="both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8"/>
                <w:szCs w:val="28"/>
                <w:rtl w:val="0"/>
              </w:rPr>
              <w:t xml:space="preserve">YEAR 5/6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shd w:fill="fac090" w:val="clear"/>
                <w:rtl w:val="0"/>
              </w:rPr>
              <w:t xml:space="preserve">AUTUMN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TERM</w:t>
            </w:r>
          </w:p>
        </w:tc>
      </w:tr>
      <w:tr>
        <w:trPr>
          <w:cantSplit w:val="0"/>
          <w:trHeight w:val="314" w:hRule="atLeast"/>
          <w:tblHeader w:val="1"/>
        </w:trPr>
        <w:tc>
          <w:tcPr>
            <w:vMerge w:val="restart"/>
            <w:tcBorders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B">
            <w:pPr>
              <w:tabs>
                <w:tab w:val="left" w:leader="none" w:pos="1276"/>
              </w:tabs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BLOCK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C">
            <w:pPr>
              <w:tabs>
                <w:tab w:val="left" w:leader="none" w:pos="1276"/>
              </w:tabs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UNIT TITLE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d7e3bc" w:val="clea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Y5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18" w:val="single"/>
              <w:right w:color="000000" w:space="0" w:sz="18" w:val="single"/>
            </w:tcBorders>
            <w:shd w:fill="b7dde8" w:val="clear"/>
          </w:tcPr>
          <w:p w:rsidR="00000000" w:rsidDel="00000000" w:rsidP="00000000" w:rsidRDefault="00000000" w:rsidRPr="00000000" w14:paraId="00000010">
            <w:pPr>
              <w:ind w:right="115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Y6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3">
            <w:pPr>
              <w:ind w:right="115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ASSESSMENT/ NOTES</w:t>
            </w:r>
          </w:p>
        </w:tc>
      </w:tr>
      <w:tr>
        <w:trPr>
          <w:cantSplit w:val="0"/>
          <w:trHeight w:val="313" w:hRule="atLeast"/>
          <w:tblHeader w:val="1"/>
        </w:trPr>
        <w:tc>
          <w:tcPr>
            <w:vMerge w:val="continue"/>
            <w:tcBorders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6">
            <w:pPr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8">
            <w:pPr>
              <w:ind w:right="-113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9">
            <w:pPr>
              <w:tabs>
                <w:tab w:val="left" w:leader="none" w:pos="1276"/>
              </w:tabs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8" w:val="single"/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A">
            <w:pPr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C">
            <w:pPr>
              <w:tabs>
                <w:tab w:val="left" w:leader="none" w:pos="1276"/>
              </w:tabs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D">
            <w:pPr>
              <w:tabs>
                <w:tab w:val="left" w:leader="none" w:pos="1276"/>
              </w:tabs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Place Value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(5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PV and +/- in 5-digit and 6-digit numbers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1, 3, 7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3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(ii) Add/Sub (ii)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4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5NPV-2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1, 5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ind w:right="-11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6NPV-2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Numbers on a line; round to powers of 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B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C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D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5NPV-3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ind w:right="-11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6NPV-3, 6NPV-4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Addition &amp; Subtraction (A)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(7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Column addition with whole numbers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5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5, 8, 10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6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7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(vii) (viii) (ix)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52.00000000000003" w:lineRule="auto"/>
              <w:ind w:right="-11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Column addition: decimals and money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E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10, 31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F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(iii)</w:t>
            </w:r>
          </w:p>
          <w:p w:rsidR="00000000" w:rsidDel="00000000" w:rsidP="00000000" w:rsidRDefault="00000000" w:rsidRPr="00000000" w14:paraId="00000040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(viii)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1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(ix)</w:t>
            </w:r>
          </w:p>
          <w:p w:rsidR="00000000" w:rsidDel="00000000" w:rsidP="00000000" w:rsidRDefault="00000000" w:rsidRPr="00000000" w14:paraId="00000044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line="252.00000000000003" w:lineRule="auto"/>
              <w:ind w:right="-11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spacing w:line="252.00000000000003" w:lineRule="auto"/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Money: counting up, change, differences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9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7, 32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A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B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5, 8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(iv)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spacing w:line="252.00000000000003" w:lineRule="auto"/>
              <w:ind w:right="-11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Decimals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(10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PV in 2- and 3-place decimal numbers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19, 29, 30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4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(ix), Mult-Div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5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5NPV-1 to -4, 5MD-1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6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7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Dec/Fr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ind w:right="-11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6NPV-1 to 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9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B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Count/add/subtract 0.1, 0.01, 0.001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29, 31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D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(vii) (ix) (x)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E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5NPV-2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F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0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1">
            <w:pPr>
              <w:ind w:right="-11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6NPV-2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2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4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Place value in decimals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5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19, 29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6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(vii) (ix)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7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5NPV-1, 5NPV-2, 5MD-1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8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9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A">
            <w:pPr>
              <w:ind w:right="-11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6NPV-1, 6NPV-2, 5MD-1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B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D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Rounding and adding decimals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E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29, 30, 31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F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(viii) (x)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0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5NPV-3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1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2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(x)</w:t>
              <w:br w:type="textWrapping"/>
              <w:t xml:space="preserve">Meas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3">
            <w:pPr>
              <w:ind w:right="-11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6NPV-3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4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075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Multiplication &amp; Division (A)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(10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6">
            <w:pPr>
              <w:spacing w:line="252.00000000000003" w:lineRule="auto"/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Properties of numbers, including primes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7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12, 13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8">
            <w:pPr>
              <w:spacing w:line="252.00000000000003" w:lineRule="auto"/>
              <w:ind w:right="-13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Multi/Div (i) (ii) (iii)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9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A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B">
            <w:pPr>
              <w:spacing w:line="252.00000000000003" w:lineRule="auto"/>
              <w:ind w:right="-52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Multi/Div (v)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C">
            <w:pPr>
              <w:spacing w:line="252.00000000000003" w:lineRule="auto"/>
              <w:ind w:right="-11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D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F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Written multiplication strategies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0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16, 21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1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(iv)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2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3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4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5">
            <w:pPr>
              <w:spacing w:line="252.00000000000003" w:lineRule="auto"/>
              <w:ind w:right="-11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6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8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Mental Division strategies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9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A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(vi)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B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5NF-2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C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D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E">
            <w:pPr>
              <w:spacing w:line="252.00000000000003" w:lineRule="auto"/>
              <w:ind w:right="-11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6AS/MD-2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F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0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2"/>
        <w:tblW w:w="15241.999999999998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A0"/>
      </w:tblPr>
      <w:tblGrid>
        <w:gridCol w:w="1559"/>
        <w:gridCol w:w="2127"/>
        <w:gridCol w:w="1222"/>
        <w:gridCol w:w="1701"/>
        <w:gridCol w:w="1559"/>
        <w:gridCol w:w="1225"/>
        <w:gridCol w:w="1701"/>
        <w:gridCol w:w="1646"/>
        <w:gridCol w:w="2502"/>
        <w:tblGridChange w:id="0">
          <w:tblGrid>
            <w:gridCol w:w="1559"/>
            <w:gridCol w:w="2127"/>
            <w:gridCol w:w="1222"/>
            <w:gridCol w:w="1701"/>
            <w:gridCol w:w="1559"/>
            <w:gridCol w:w="1225"/>
            <w:gridCol w:w="1701"/>
            <w:gridCol w:w="1646"/>
            <w:gridCol w:w="2502"/>
          </w:tblGrid>
        </w:tblGridChange>
      </w:tblGrid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91">
            <w:pPr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Addition &amp; Subtraction (B)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(8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3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Whole number column subtraction &amp; frog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4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5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6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7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8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(iv)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9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C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Subtract nums with 1 or 2 decimal places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D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E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(ix) (x)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F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0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29, 31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1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(viii) Frac/Dec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2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3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5">
            <w:pPr>
              <w:spacing w:line="252.00000000000003" w:lineRule="auto"/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Strategies for +/-; word problems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6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7, 9, 11, 22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7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to (iv)</w:t>
            </w:r>
          </w:p>
          <w:p w:rsidR="00000000" w:rsidDel="00000000" w:rsidP="00000000" w:rsidRDefault="00000000" w:rsidRPr="00000000" w14:paraId="000000A8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9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A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5, 8, 18, 20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B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(iv) (vii) (viii)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C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D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Multiplication &amp; Division (B)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(8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F">
            <w:pPr>
              <w:spacing w:line="252.00000000000003" w:lineRule="auto"/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Mental mult/Div; problem solving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0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14, 15, 17, 21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1">
            <w:pPr>
              <w:spacing w:line="252.00000000000003" w:lineRule="auto"/>
              <w:ind w:right="-13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(v) (ix) (xi)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5NF-2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3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10, 13, 14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4">
            <w:pPr>
              <w:spacing w:line="252.00000000000003" w:lineRule="auto"/>
              <w:ind w:right="-52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(iv)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5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6AS/MD-2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6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8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Written Division strategies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9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A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(vi)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B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4NF-2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C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15, 16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D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E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F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0C0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Fractions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(8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1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Order fractions; fractions of amounts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2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23, 24, 33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3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(i) Mult/Div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4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5F-1, 5F-2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5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21, 22, 24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6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(i) (ii)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7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6F-1, 6F-2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8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A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Decimal/fraction equivalents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B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25, 33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C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D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4F-2, 5F-3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E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23, 24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F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0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5F-3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1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3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Add/subtract fractions, using equivalence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4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24, 26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5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6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4F-3, 5F-2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7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21, 22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8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9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6F-2, 6F-3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A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0DB">
            <w:pPr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Shape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1"/>
                <w:szCs w:val="21"/>
                <w:rtl w:val="0"/>
              </w:rPr>
              <w:t xml:space="preserve">(11 days)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D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Quadrilaterals, other polygons and circles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E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39, 48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F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Geom/PofS (v)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0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1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51, 53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2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Geom/PofS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3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4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6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Find missing angles and draw 2-D shapes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7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46, 47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8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Geom/PofS (ii),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9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A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49, 52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B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Geom/PofS (vii) (x)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C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5G-1, 6G-1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D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F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Sort 3-D shapes; nets and 3-D shapes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0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1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Geom/PofS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2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3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4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Geom/PofS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5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6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Coordinates: polygons &amp; transformations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9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A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Geom/P&amp;D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B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C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54, 55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D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Geom/P&amp;D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E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F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0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3"/>
        <w:tblW w:w="15241.999999999998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A0"/>
      </w:tblPr>
      <w:tblGrid>
        <w:gridCol w:w="1559"/>
        <w:gridCol w:w="2127"/>
        <w:gridCol w:w="1222"/>
        <w:gridCol w:w="1701"/>
        <w:gridCol w:w="1559"/>
        <w:gridCol w:w="1225"/>
        <w:gridCol w:w="1701"/>
        <w:gridCol w:w="1559"/>
        <w:gridCol w:w="2589"/>
        <w:tblGridChange w:id="0">
          <w:tblGrid>
            <w:gridCol w:w="1559"/>
            <w:gridCol w:w="2127"/>
            <w:gridCol w:w="1222"/>
            <w:gridCol w:w="1701"/>
            <w:gridCol w:w="1559"/>
            <w:gridCol w:w="1225"/>
            <w:gridCol w:w="1701"/>
            <w:gridCol w:w="1559"/>
            <w:gridCol w:w="2589"/>
          </w:tblGrid>
        </w:tblGridChange>
      </w:tblGrid>
      <w:tr>
        <w:trPr>
          <w:cantSplit w:val="0"/>
          <w:trHeight w:val="373" w:hRule="atLeast"/>
          <w:tblHeader w:val="1"/>
        </w:trPr>
        <w:tc>
          <w:tcPr>
            <w:gridSpan w:val="9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01">
            <w:pPr>
              <w:ind w:right="142"/>
              <w:jc w:val="both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8"/>
                <w:szCs w:val="28"/>
                <w:rtl w:val="0"/>
              </w:rPr>
              <w:t xml:space="preserve">YEAR 5/6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shd w:fill="92d050" w:val="clear"/>
                <w:rtl w:val="0"/>
              </w:rPr>
              <w:t xml:space="preserve">SPRING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TERM</w:t>
            </w:r>
          </w:p>
        </w:tc>
      </w:tr>
      <w:tr>
        <w:trPr>
          <w:cantSplit w:val="0"/>
          <w:trHeight w:val="314" w:hRule="atLeast"/>
          <w:tblHeader w:val="1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A">
            <w:pPr>
              <w:tabs>
                <w:tab w:val="left" w:leader="none" w:pos="1276"/>
              </w:tabs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BLOCK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B">
            <w:pPr>
              <w:tabs>
                <w:tab w:val="left" w:leader="none" w:pos="1276"/>
              </w:tabs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UNIT TITLE 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d7e3bc" w:val="clear"/>
            <w:vAlign w:val="center"/>
          </w:tcPr>
          <w:p w:rsidR="00000000" w:rsidDel="00000000" w:rsidP="00000000" w:rsidRDefault="00000000" w:rsidRPr="00000000" w14:paraId="0000010C">
            <w:pPr>
              <w:tabs>
                <w:tab w:val="left" w:leader="none" w:pos="1276"/>
              </w:tabs>
              <w:ind w:right="115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Y5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b7dde8" w:val="clear"/>
            <w:vAlign w:val="center"/>
          </w:tcPr>
          <w:p w:rsidR="00000000" w:rsidDel="00000000" w:rsidP="00000000" w:rsidRDefault="00000000" w:rsidRPr="00000000" w14:paraId="0000010F">
            <w:pPr>
              <w:ind w:right="-111"/>
              <w:jc w:val="center"/>
              <w:rPr>
                <w:b w:val="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Y6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2">
            <w:pPr>
              <w:tabs>
                <w:tab w:val="left" w:leader="none" w:pos="1276"/>
              </w:tabs>
              <w:ind w:right="115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ASSESSMENT/ NOTES</w:t>
            </w:r>
          </w:p>
        </w:tc>
      </w:tr>
      <w:tr>
        <w:trPr>
          <w:cantSplit w:val="0"/>
          <w:trHeight w:val="313" w:hRule="atLeast"/>
          <w:tblHeader w:val="1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5">
            <w:pPr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7">
            <w:pPr>
              <w:ind w:right="-113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8">
            <w:pPr>
              <w:tabs>
                <w:tab w:val="left" w:leader="none" w:pos="1276"/>
              </w:tabs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8" w:val="single"/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9">
            <w:pPr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B">
            <w:pPr>
              <w:tabs>
                <w:tab w:val="left" w:leader="none" w:pos="1276"/>
              </w:tabs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C">
            <w:pPr>
              <w:tabs>
                <w:tab w:val="left" w:leader="none" w:pos="1276"/>
              </w:tabs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11E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11F">
            <w:pPr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(6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0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Place value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1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1, 2, 3, 5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2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(ii) (iv) (v); Add/Sub (ii)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3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5NPV-2, 5NPV-3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4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1, 2, 4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5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(ii) (iv)</w:t>
              <w:br w:type="textWrapping"/>
              <w:t xml:space="preserve">Num/4 ops (iv)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6">
            <w:pPr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6NPV-2, 6NPV-3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7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9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Negative numbers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A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4, 41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B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C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D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3, 4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E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F">
            <w:pPr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6NPV-4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0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131">
            <w:pPr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Calculation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1"/>
                <w:szCs w:val="21"/>
                <w:rtl w:val="0"/>
              </w:rPr>
              <w:t xml:space="preserve">(7 days)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3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Use of brackets in calculation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4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5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(iv) Mult/Div (x)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6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7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8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(iv)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9">
            <w:pPr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A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C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Addition and subtraction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D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8, 9, 10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E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F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0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6, 7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1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(vii) (ix)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2">
            <w:pPr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3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144">
            <w:pPr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Decimals and Fractions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(9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6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Frog for decimals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7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8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9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A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29, 31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B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C">
            <w:pPr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D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F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Explore fractions, decimals &amp; percentages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0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23, 24, 33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1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(i) (ii)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2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5F-1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3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21-24, 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4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(i) (ii) (vi) (xi)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5">
            <w:pPr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5F-1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6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8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Multiply and Divide fractions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9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A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B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C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25, 26, 27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D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(iv)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E">
            <w:pPr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F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60">
            <w:pPr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Time and Data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(6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2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Time and timetables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3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40, 43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4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5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6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7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8">
            <w:pPr>
              <w:spacing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9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B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Line graphs and pie charts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C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D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Stats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E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F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47, 48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0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Stats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1">
            <w:pPr>
              <w:spacing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2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173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Multiplication </w:t>
            </w:r>
          </w:p>
          <w:p w:rsidR="00000000" w:rsidDel="00000000" w:rsidP="00000000" w:rsidRDefault="00000000" w:rsidRPr="00000000" w14:paraId="00000174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(5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5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Multiples, factors and mental strategies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6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12, 14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7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8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9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9, 10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A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(iv)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B">
            <w:pPr>
              <w:spacing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6AS/MD-2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C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E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Multiplication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F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0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1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2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3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4">
            <w:pPr>
              <w:spacing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5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6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Continued…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4"/>
        <w:tblW w:w="15241.999999999998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A0"/>
      </w:tblPr>
      <w:tblGrid>
        <w:gridCol w:w="1559"/>
        <w:gridCol w:w="2127"/>
        <w:gridCol w:w="1222"/>
        <w:gridCol w:w="1701"/>
        <w:gridCol w:w="1559"/>
        <w:gridCol w:w="1225"/>
        <w:gridCol w:w="1701"/>
        <w:gridCol w:w="1559"/>
        <w:gridCol w:w="2589"/>
        <w:tblGridChange w:id="0">
          <w:tblGrid>
            <w:gridCol w:w="1559"/>
            <w:gridCol w:w="2127"/>
            <w:gridCol w:w="1222"/>
            <w:gridCol w:w="1701"/>
            <w:gridCol w:w="1559"/>
            <w:gridCol w:w="1225"/>
            <w:gridCol w:w="1701"/>
            <w:gridCol w:w="1559"/>
            <w:gridCol w:w="2589"/>
          </w:tblGrid>
        </w:tblGridChange>
      </w:tblGrid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88">
            <w:pPr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Measures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(10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A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Units of measurement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B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35, 36, 44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C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(i) (ii)</w:t>
              <w:br w:type="textWrapping"/>
              <w:t xml:space="preserve">Stats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D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5NPV-5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E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40, 41, 47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F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(i) (ii) (iii) Stats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0">
            <w:pPr>
              <w:spacing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5NPV-5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1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3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Area, perimeter, scaled shapes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4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37, 38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5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(iii) (iv) Geom/PoS (v)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6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5G-2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7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42, 43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8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(iv) (v)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9">
            <w:pPr>
              <w:spacing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A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C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Finding volumes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D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E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F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0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1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2">
            <w:pPr>
              <w:spacing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3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1A4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1A5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(7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6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Division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7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8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9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A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16, 17, 19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B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C">
            <w:pPr>
              <w:spacing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D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F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4-digit multiplication and Division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0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16, 18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1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(iv)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2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5MD-3, 5MD-4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3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12, 16, 17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4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(i) (ii) (iii) (ix)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5">
            <w:pPr>
              <w:spacing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5MD-3, 5MD-4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6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e4ffd9" w:val="clear"/>
          </w:tcPr>
          <w:p w:rsidR="00000000" w:rsidDel="00000000" w:rsidP="00000000" w:rsidRDefault="00000000" w:rsidRPr="00000000" w14:paraId="000001B7">
            <w:pPr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Algebra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(7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9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Algebra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A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B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(x) (xi)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C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6AS/MD-1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D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36, 37, 38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E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Alg (i) to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F">
            <w:pPr>
              <w:spacing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6AS/MD-1, 6AS/MD-4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0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e4ffd9" w:val="clear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2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Ratio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3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4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5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6AS/MD-4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6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23, 33, 35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7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Ratio/Prop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8">
            <w:pPr>
              <w:spacing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6AS/MD-4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9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A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5"/>
        <w:tblW w:w="15241.999999999998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A0"/>
      </w:tblPr>
      <w:tblGrid>
        <w:gridCol w:w="1559"/>
        <w:gridCol w:w="2127"/>
        <w:gridCol w:w="1222"/>
        <w:gridCol w:w="1701"/>
        <w:gridCol w:w="1559"/>
        <w:gridCol w:w="1225"/>
        <w:gridCol w:w="1701"/>
        <w:gridCol w:w="1559"/>
        <w:gridCol w:w="2589"/>
        <w:tblGridChange w:id="0">
          <w:tblGrid>
            <w:gridCol w:w="1559"/>
            <w:gridCol w:w="2127"/>
            <w:gridCol w:w="1222"/>
            <w:gridCol w:w="1701"/>
            <w:gridCol w:w="1559"/>
            <w:gridCol w:w="1225"/>
            <w:gridCol w:w="1701"/>
            <w:gridCol w:w="1559"/>
            <w:gridCol w:w="2589"/>
          </w:tblGrid>
        </w:tblGridChange>
      </w:tblGrid>
      <w:tr>
        <w:trPr>
          <w:cantSplit w:val="0"/>
          <w:trHeight w:val="373" w:hRule="atLeast"/>
          <w:tblHeader w:val="1"/>
        </w:trPr>
        <w:tc>
          <w:tcPr>
            <w:gridSpan w:val="9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CB">
            <w:pPr>
              <w:ind w:right="142"/>
              <w:jc w:val="both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8"/>
                <w:szCs w:val="28"/>
                <w:rtl w:val="0"/>
              </w:rPr>
              <w:t xml:space="preserve">YEAR 5/6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highlight w:val="yellow"/>
                <w:rtl w:val="0"/>
              </w:rPr>
              <w:t xml:space="preserve">SUMMER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TERM</w:t>
            </w:r>
          </w:p>
        </w:tc>
      </w:tr>
      <w:tr>
        <w:trPr>
          <w:cantSplit w:val="0"/>
          <w:trHeight w:val="282" w:hRule="atLeast"/>
          <w:tblHeader w:val="1"/>
        </w:trPr>
        <w:tc>
          <w:tcPr>
            <w:vMerge w:val="restart"/>
            <w:tcBorders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4">
            <w:pPr>
              <w:tabs>
                <w:tab w:val="left" w:leader="none" w:pos="1276"/>
              </w:tabs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BLOCK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5">
            <w:pPr>
              <w:tabs>
                <w:tab w:val="left" w:leader="none" w:pos="1276"/>
              </w:tabs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UNIT TITLE </w:t>
            </w:r>
          </w:p>
        </w:tc>
        <w:tc>
          <w:tcPr>
            <w:gridSpan w:val="3"/>
            <w:tcBorders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d7e3bc" w:val="clear"/>
          </w:tcPr>
          <w:p w:rsidR="00000000" w:rsidDel="00000000" w:rsidP="00000000" w:rsidRDefault="00000000" w:rsidRPr="00000000" w14:paraId="000001D6">
            <w:pPr>
              <w:ind w:right="115"/>
              <w:jc w:val="center"/>
              <w:rPr>
                <w:b w:val="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Y5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18" w:val="single"/>
              <w:right w:color="000000" w:space="0" w:sz="18" w:val="single"/>
            </w:tcBorders>
            <w:shd w:fill="b7dde8" w:val="clear"/>
            <w:vAlign w:val="center"/>
          </w:tcPr>
          <w:p w:rsidR="00000000" w:rsidDel="00000000" w:rsidP="00000000" w:rsidRDefault="00000000" w:rsidRPr="00000000" w14:paraId="000001D9">
            <w:pPr>
              <w:tabs>
                <w:tab w:val="left" w:leader="none" w:pos="1276"/>
              </w:tabs>
              <w:ind w:right="115"/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Y6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C">
            <w:pPr>
              <w:tabs>
                <w:tab w:val="left" w:leader="none" w:pos="1276"/>
              </w:tabs>
              <w:ind w:right="115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ASSESSMENT/ NOTES</w:t>
            </w:r>
          </w:p>
        </w:tc>
      </w:tr>
      <w:tr>
        <w:trPr>
          <w:cantSplit w:val="0"/>
          <w:trHeight w:val="282" w:hRule="atLeast"/>
          <w:tblHeader w:val="1"/>
        </w:trPr>
        <w:tc>
          <w:tcPr>
            <w:vMerge w:val="continue"/>
            <w:tcBorders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F">
            <w:pPr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1">
            <w:pPr>
              <w:ind w:right="-113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2">
            <w:pPr>
              <w:tabs>
                <w:tab w:val="left" w:leader="none" w:pos="1276"/>
              </w:tabs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8" w:val="single"/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3">
            <w:pPr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5">
            <w:pPr>
              <w:tabs>
                <w:tab w:val="left" w:leader="none" w:pos="1276"/>
              </w:tabs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6">
            <w:pPr>
              <w:tabs>
                <w:tab w:val="left" w:leader="none" w:pos="1276"/>
              </w:tabs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eaeaea" w:val="clear"/>
          </w:tcPr>
          <w:p w:rsidR="00000000" w:rsidDel="00000000" w:rsidP="00000000" w:rsidRDefault="00000000" w:rsidRPr="00000000" w14:paraId="000001E8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Revision Menu 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(8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9">
            <w:pPr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Numbers and place value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A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1, 2, 4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B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C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5NPV-3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D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1, 2, 3, 4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E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F">
            <w:pPr>
              <w:spacing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6NPV-3, 6NPV-4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0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eaeaea" w:val="clear"/>
          </w:tcPr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2">
            <w:pPr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Addition and subtraction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3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8, 9, 10, 11, 22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4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(iii) (iv) Mult/Div (x)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5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6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6, 7, 8, 19, 20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7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(vii) (viii) (ix)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8">
            <w:pPr>
              <w:spacing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9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eaeaea" w:val="clear"/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B">
            <w:pPr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Decimals, multiplication and Division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C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6, 10, 16, 18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D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(vi); Mult/Div (iv) (v)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E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5MD-3, 5MD-4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F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11, 12, 14, 15, 16, 17, 28, 32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0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(i) (ii) (iii) (ix) Frac/Dec (vii) (viii) (ix) (x)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1">
            <w:pPr>
              <w:spacing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6NPV-1, 6AS/MD-2, 5MD-3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2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eaeaea" w:val="clear"/>
          </w:tcPr>
          <w:p w:rsidR="00000000" w:rsidDel="00000000" w:rsidP="00000000" w:rsidRDefault="00000000" w:rsidRPr="00000000" w14:paraId="00000203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Revision Menu B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sz w:val="21"/>
                <w:szCs w:val="21"/>
                <w:rtl w:val="0"/>
              </w:rPr>
              <w:t xml:space="preserve">(9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4">
            <w:pPr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Fractions, ratio and percentages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5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23, 25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6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7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5F-1, 5F-2,</w:t>
              <w:br w:type="textWrapping"/>
              <w:t xml:space="preserve">6AS/MD-3 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8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13, 22, 25, 26, 27, 33, 34, 35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9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 (i) (iii) (iv) (v) (xi)</w:t>
              <w:br w:type="textWrapping"/>
              <w:t xml:space="preserve">Ratio (i)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A">
            <w:pPr>
              <w:spacing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6AS/MD-3, </w:t>
              <w:br w:type="textWrapping"/>
              <w:t xml:space="preserve">5F-1, 6F-2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B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eaeaea" w:val="clear"/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D">
            <w:pPr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Charts, graphs and algebra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E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22, 43, 44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F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(x); </w:t>
              <w:br w:type="textWrapping"/>
              <w:t xml:space="preserve">Stats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0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6AS/MD-1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1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37, 38, 39 47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2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Algebra (ii) to (v); Stats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3">
            <w:pPr>
              <w:spacing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6AS/MD-1, 6AS/MD-4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4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eaeaea" w:val="clear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6">
            <w:pPr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Area, perimeter and angles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7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37, 38, 46, 47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8">
            <w:pPr>
              <w:spacing w:line="252.00000000000003" w:lineRule="auto"/>
              <w:ind w:right="-13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(iii) (iv)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 (ii) (iii) (iv)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A">
            <w:pPr>
              <w:spacing w:line="252.00000000000003" w:lineRule="auto"/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5G-1, 5G-2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B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36, 42, 52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C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Algebra (i) Meas (iv) (v) (vi) Geom/PoS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D">
            <w:pPr>
              <w:spacing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5G-1, 5G-2, 6G-1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E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eaeaea" w:val="clear"/>
          </w:tcPr>
          <w:p w:rsidR="00000000" w:rsidDel="00000000" w:rsidP="00000000" w:rsidRDefault="00000000" w:rsidRPr="00000000" w14:paraId="0000021F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Top-up Revision Menu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(10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0">
            <w:pPr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Factors, multiples, primes and squares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1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12, 13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2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 (iii) (viii) (ix)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3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4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5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(ix)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6">
            <w:pPr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7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eaeaea" w:val="clear"/>
          </w:tcPr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9">
            <w:pPr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Multiplication and Division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A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16, 18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B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(iv) (v)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C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5MD-3, 5MD-4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D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11, 12, 15, 16, 17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E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F">
            <w:pPr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6AS/MD-1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0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eaeaea" w:val="clear"/>
          </w:tcPr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2">
            <w:pPr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Fraction - decimal - % equivalence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3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23, 24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4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5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6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22, 23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7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(i) (ii) (xi)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8">
            <w:pPr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6F-2, 6F-3, 5F-3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9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eaeaea" w:val="clear"/>
          </w:tcPr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B">
            <w:pPr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Data: Pi charts and mean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C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D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Stats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E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F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47, 48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0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Stats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1">
            <w:pPr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2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eaeaea" w:val="clear"/>
          </w:tcPr>
          <w:p w:rsidR="00000000" w:rsidDel="00000000" w:rsidP="00000000" w:rsidRDefault="00000000" w:rsidRPr="00000000" w14:paraId="000002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4">
            <w:pPr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Transformations and co-ordinates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5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6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Geom/P&amp;D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7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8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9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Geom/P&amp;D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A">
            <w:pPr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B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eaeaea" w:val="clear"/>
          </w:tcPr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D">
            <w:pPr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Volume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E">
            <w:pPr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F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0">
            <w:pPr>
              <w:ind w:right="-137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1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36, 44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2">
            <w:pPr>
              <w:ind w:right="-52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Algebra (i)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4">
            <w:pPr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5">
            <w:pPr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256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Decimals, Addition &amp; Subtraction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(8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7">
            <w:pPr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Exploring decimals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8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29, 35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9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(vii) (ix) (x); Meas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A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5NPV-5, 5NPV-3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B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28, 55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C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(vi) (vii) Meas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D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5NPV-5, 6NPV-3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E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2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0">
            <w:pPr>
              <w:ind w:right="-101"/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Smashing subtraction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1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29, 32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2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3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4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5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(vii) (x)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6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7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2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9">
            <w:pPr>
              <w:ind w:right="-101"/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Accomplished addition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A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8, 9, 11, 22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B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C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D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6, 7, 18, 55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E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(vi) (vii) (viii)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F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0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271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Number properties and Multiplication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(9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2">
            <w:pPr>
              <w:ind w:right="-101"/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Number properties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3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14, 17, 20, 21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4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 (viii) (ix) (xi)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5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6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9, 13, 47, 53, 55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7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(v) Stats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8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9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2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B">
            <w:pPr>
              <w:ind w:right="-101"/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Exploring multiplication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C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16, 21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D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E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F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11, 12, 55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0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1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2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283">
            <w:pPr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Division, Fractions and Percentages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4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1"/>
                <w:szCs w:val="21"/>
                <w:rtl w:val="0"/>
              </w:rPr>
              <w:t xml:space="preserve">11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5">
            <w:pPr>
              <w:ind w:right="-101"/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Division done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6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7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(vi)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8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9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16, 17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A">
            <w:pPr>
              <w:spacing w:line="252.00000000000003" w:lineRule="auto"/>
              <w:ind w:right="-52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Num/4 ops (ii) (iii)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B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C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2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E">
            <w:pPr>
              <w:ind w:right="-101"/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Calculating with fractions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F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24, 25, 26, 27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0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(i) (iii) (iv)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1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2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22, 25, 26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3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 (i)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4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6F-2, 6F-3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5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2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7">
            <w:pPr>
              <w:ind w:right="-101"/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Mastering percentages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8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28, 33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9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Frac/Dec (xi) (xii)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A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5F-3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B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23, 24, 33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C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 (vi) (xi)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D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5F-3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E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29F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Measures, Shape, Data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(6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0">
            <w:pPr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It’s time!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1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40, 43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2">
            <w:pPr>
              <w:spacing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(vi)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3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Stats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4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5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6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Stats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7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8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2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A">
            <w:pPr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Line graphs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B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C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Stats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D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E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F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Stats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0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1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2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3">
            <w:pPr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Understanding angles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4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46, 47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5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6">
            <w:pPr>
              <w:spacing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7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8">
            <w:pPr>
              <w:spacing w:line="252.00000000000003" w:lineRule="auto"/>
              <w:ind w:right="-52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9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A">
            <w:pPr>
              <w:spacing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BB">
      <w:pPr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C">
      <w:pPr>
        <w:rPr>
          <w:rFonts w:ascii="Calibri" w:cs="Calibri" w:eastAsia="Calibri" w:hAnsi="Calibri"/>
          <w:b w:val="1"/>
        </w:rPr>
        <w:sectPr>
          <w:headerReference r:id="rId6" w:type="default"/>
          <w:footerReference r:id="rId7" w:type="default"/>
          <w:pgSz w:h="11906" w:w="16838" w:orient="landscape"/>
          <w:pgMar w:bottom="720" w:top="720" w:left="720" w:right="720" w:header="113" w:footer="385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D">
      <w:pPr>
        <w:tabs>
          <w:tab w:val="left" w:leader="none" w:pos="1245"/>
        </w:tabs>
        <w:spacing w:line="259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Year 5 Outcomes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(skills in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bold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are linked to National Curriculum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Statutory requirements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E">
      <w:pPr>
        <w:spacing w:after="2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F">
      <w:pPr>
        <w:tabs>
          <w:tab w:val="left" w:leader="none" w:pos="1245"/>
        </w:tabs>
        <w:spacing w:line="259" w:lineRule="auto"/>
        <w:rPr>
          <w:rFonts w:ascii="Calibri" w:cs="Calibri" w:eastAsia="Calibri" w:hAnsi="Calibri"/>
          <w:sz w:val="20"/>
          <w:szCs w:val="20"/>
        </w:rPr>
      </w:pPr>
      <w:bookmarkStart w:colFirst="0" w:colLast="0" w:name="_30j0zll" w:id="1"/>
      <w:bookmarkEnd w:id="1"/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1. Read, write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and locate 5- and 6-digit numbers on a landmarked line;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use this to compare/order numbers; recognise the value of each digit.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2. Round any number up to 1,000,000 to the nearest 10, 100, 1000, 10,000 and 100,000.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3. Count forwards or backwards in steps of powers of 10 for any given number &lt; 1,000,000.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4. Interpret negative numbers in context, counting backwards and forwards through zero.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5. Solve number problems and practical problems involving place value.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6. Read Roman numerals and recognise years written in Roman numerals.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7. Add/subtract mentally with confidence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, where numbers are less than 100 or the calculation relies upon simple addition/subtraction and place value.</w:t>
      </w:r>
      <w:r w:rsidDel="00000000" w:rsidR="00000000" w:rsidRPr="00000000">
        <w:rPr>
          <w:rFonts w:ascii="Calibri" w:cs="Calibri" w:eastAsia="Calibri" w:hAnsi="Calibri"/>
          <w:color w:val="ff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8. Confidently add numbers with up to 4 or 5 digits using column addition, including adding ‘piles’ of numbers.</w:t>
        <w:br w:type="textWrapping"/>
        <w:t xml:space="preserve">9. Subtract larger numbers using expanded or compact column subtraction, or by counting up.</w:t>
        <w:br w:type="textWrapping"/>
        <w:t xml:space="preserve">10. Use rounding to check answers and determine levels of accuracy.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br w:type="textWrapping"/>
        <w:t xml:space="preserve">11. Solve addition and subtraction multi-step problems, deciding which operations and methods to use and why.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  <w:t xml:space="preserve">12. Know and recite all times tables including Division facts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; identify multiples and factors, including common factors of two numbers.</w:t>
        <w:br w:type="textWrapping"/>
        <w:t xml:space="preserve">13. Identify prime numbers up to 100 and </w:t>
      </w:r>
      <w:r w:rsidDel="00000000" w:rsidR="00000000" w:rsidRPr="00000000">
        <w:rPr>
          <w:rFonts w:ascii="Calibri" w:cs="Calibri" w:eastAsia="Calibri" w:hAnsi="Calibri"/>
          <w:b w:val="1"/>
          <w:i w:val="1"/>
          <w:sz w:val="20"/>
          <w:szCs w:val="20"/>
          <w:rtl w:val="0"/>
        </w:rPr>
        <w:t xml:space="preserve">know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 primes up to 19; understand the vocabulary of prime and composite numbers; identify prime factors.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14. Use efficient mental methods to multiply two or three numbers. </w:t>
        <w:br w:type="textWrapping"/>
        <w:t xml:space="preserve">15. Perform Divisions mentally within the range of tables using remainders, fractions and decimal equivalences, e.g. 68 ÷ 8 = 8 r4 or 8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2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 or 8.5.</w:t>
        <w:br w:type="textWrapping"/>
        <w:t xml:space="preserve">16. Multiply 2, 3, 4-digit numbers by numbers ≤26 using long or short multiplication or grid method; multiply 2-digit by 2-digit numbers using grid method.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  <w:t xml:space="preserve">17. Scale up or down by a factor of 2, 5 or 10;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solve problems involving scaling up/down by simple fractions and problems involving simple rates.</w:t>
        <w:br w:type="textWrapping"/>
        <w:t xml:space="preserve">18. Divide 2, 3, 4-digit numbers by 1-digit numbers above tables range; choose/use efficient methods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; interpret remainders appropriately acc. to context.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19. Understand the effect of multiplying/Dividing by 10, 100, 1000, including 1- and 2-place decimal answers.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20. Recognise and use square and cube numbers and the matching notation.</w:t>
      </w:r>
      <w:r w:rsidDel="00000000" w:rsidR="00000000" w:rsidRPr="00000000">
        <w:rPr>
          <w:rFonts w:ascii="Calibri" w:cs="Calibri" w:eastAsia="Calibri" w:hAnsi="Calibri"/>
          <w:color w:val="ff66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ab/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21. Solve problems involving multiplication and Division, using knowledge of factors, multiples, squares and cubes.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22. Solve problems involving addition, subtraction, multiplication, Division and a combination, including understanding the meaning of the equals sign.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23. Identify, name, write equivalent fractions; express fractions in their simplest form, including tenths to fifths and hundredths to tenths, e.g.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40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100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≡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4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10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≡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2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24. Compare and order fractions where the denominators are multiples of the same number.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25. Recognise mixed numbers and improper fractions and convert from one to the other, writing mathematical statements.</w:t>
        <w:br w:type="textWrapping"/>
        <w:t xml:space="preserve">26. Add and subtract fractions where the denominators are multiples of the same number. </w:t>
        <w:br w:type="textWrapping"/>
        <w:t xml:space="preserve">27. Multiply proper fractions and mixed numbers by whole numbers supported by materials and diagrams.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28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.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Identify simple fraction and decimal equivalents: ½ ≡ 0.5, 0.25 ≡ ¼ and 0.75 ≡ ¾,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 = 0.2,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 2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 =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4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10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 = 0.4,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4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 =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8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10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 = 0.8 etc.  </w:t>
        <w:br w:type="textWrapping"/>
        <w:t xml:space="preserve">29. Write decimal numbers as tenths, hundredths, thousandths, e.g. 0.71 as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71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100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, 0.327 as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327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1000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; relate thousandths to tenths and hundredths.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  <w:t xml:space="preserve">30. Locate 2-place decimal numbers on a line and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round them to the nearest tenth or whole number.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  <w:t xml:space="preserve">31. Add 2-place decimal numbers mentally or using column addition.</w:t>
        <w:br w:type="textWrapping"/>
        <w:t xml:space="preserve">32. Subtract 1- and 2-place decimal numbers by counting up, e.g. 6.2 – 3.5, 13.1 – 9.45.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33. Solve problems involving fractions, decimals and percentages using known equivalences to help.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34. Recognise the % symbol, understand that percentages are the number of parts out of 100; write percentages as hundredths in decimal and fractional form.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  <w:t xml:space="preserve">35. Measure and compare capacities, weights and lengths;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convert between different SI units.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36. Understand and use approximate equivalences between common imperial and SI units.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37. Measure and calculate perimeters of composite rectilinear shapes using SI units.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38. Understand the concept of area, estimate areas of irregular shapes and count squares to find these; calculate areas of rectangles using standard units.</w:t>
      </w:r>
      <w:r w:rsidDel="00000000" w:rsidR="00000000" w:rsidRPr="00000000">
        <w:rPr>
          <w:rFonts w:ascii="Calibri" w:cs="Calibri" w:eastAsia="Calibri" w:hAnsi="Calibri"/>
          <w:b w:val="1"/>
          <w:color w:val="ff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br w:type="textWrapping"/>
        <w:t xml:space="preserve">39. Estimate volumes of cubes and cuboids.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40. Solve problems involving converting between units of time; use 12- and 24-hour times, find time intervals and tell the time with confidence.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  <w:t xml:space="preserve">41. Begin to read scales of different types; solve scaling problems involving measures.</w:t>
      </w:r>
      <w:r w:rsidDel="00000000" w:rsidR="00000000" w:rsidRPr="00000000">
        <w:rPr>
          <w:rFonts w:ascii="Calibri" w:cs="Calibri" w:eastAsia="Calibri" w:hAnsi="Calibri"/>
          <w:color w:val="ff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br w:type="textWrapping"/>
        <w:t xml:space="preserve">42. Use all four operations to solve problems involving measures using decimal notations, including scaling.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43. Complete, read and interpret information in tables, including timetables.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44. Create and interpret line graphs, solving comparison, sum and difference problems.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45. Identify 3-D shapes from 2-D representations.</w:t>
        <w:tab/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  <w:t xml:space="preserve">46. Find unknown angles in triangles and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rectangles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;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identify angles round a point and on a straight line, finding missing angles.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47. Know angles are measured in degrees, estimate and compare acute, obtuse and reflex angles, draw and measure given angles.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48. Understand properties of rectangles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and triangles;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distinguish regular and irregular polygons, based on reasoning about equal sides/angles.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49. Identify, describe and represent position of a shape following a reflection or translation, using appropriate language; know that shape is unchanged.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0">
      <w:pPr>
        <w:rPr>
          <w:rFonts w:ascii="Calibri" w:cs="Calibri" w:eastAsia="Calibri" w:hAnsi="Calibri"/>
          <w:b w:val="1"/>
          <w:color w:val="000000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1">
      <w:pPr>
        <w:tabs>
          <w:tab w:val="left" w:leader="none" w:pos="1245"/>
        </w:tabs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Year 6 Outcomes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(skills in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bold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are linked to National Curriculum </w:t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Statutory requirements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)</w:t>
      </w:r>
    </w:p>
    <w:p w:rsidR="00000000" w:rsidDel="00000000" w:rsidP="00000000" w:rsidRDefault="00000000" w:rsidRPr="00000000" w14:paraId="000002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1. Locate numbers up to 10 million on a landmarked line;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use this to compare/order number.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2. Round to ten, a hundred and a thousand, ten thousand, one hundred thousand or a million, as appropriate.</w:t>
      </w:r>
    </w:p>
    <w:p w:rsidR="00000000" w:rsidDel="00000000" w:rsidP="00000000" w:rsidRDefault="00000000" w:rsidRPr="00000000" w14:paraId="000002C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3. Use negative numbers in context, calculate intervals across zero.</w:t>
        <w:tab/>
      </w:r>
    </w:p>
    <w:p w:rsidR="00000000" w:rsidDel="00000000" w:rsidP="00000000" w:rsidRDefault="00000000" w:rsidRPr="00000000" w14:paraId="000002C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 Solve number and practical problems involving place value, rounding and negative numbers.</w:t>
      </w:r>
    </w:p>
    <w:p w:rsidR="00000000" w:rsidDel="00000000" w:rsidP="00000000" w:rsidRDefault="00000000" w:rsidRPr="00000000" w14:paraId="000002C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5. Consolidate: Add and subtract mentally with confidence, where numbers are &lt; 100 or it relies upon simple addition/ subtraction and place value.</w:t>
      </w:r>
    </w:p>
    <w:p w:rsidR="00000000" w:rsidDel="00000000" w:rsidP="00000000" w:rsidRDefault="00000000" w:rsidRPr="00000000" w14:paraId="000002C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6. Consolidate: Add several large numbers using written addition, including ‘piles of numbers’ with different numbers of digits.</w:t>
      </w:r>
    </w:p>
    <w:p w:rsidR="00000000" w:rsidDel="00000000" w:rsidP="00000000" w:rsidRDefault="00000000" w:rsidRPr="00000000" w14:paraId="000002C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7. Consolidate: Subtract large numbers using decomposition or counting up if appropriate (e.g. 200,000 – 196,875).</w:t>
      </w:r>
    </w:p>
    <w:p w:rsidR="00000000" w:rsidDel="00000000" w:rsidP="00000000" w:rsidRDefault="00000000" w:rsidRPr="00000000" w14:paraId="000002C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8. Solve addition and subtraction multi-step problems in context, deciding which operations to use and why.</w:t>
      </w:r>
    </w:p>
    <w:p w:rsidR="00000000" w:rsidDel="00000000" w:rsidP="00000000" w:rsidRDefault="00000000" w:rsidRPr="00000000" w14:paraId="000002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9. Know all multiplication and Division facts up to 12 x 12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; identify common factors, common multiples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square numbers to 144 and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prime numbers up to 20.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10. Multiply/Divide whole numbers mentally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using facts to 12 × 12 and place value (e.g. 60 × 70); use facts to work with larger numbers. </w:t>
      </w:r>
    </w:p>
    <w:p w:rsidR="00000000" w:rsidDel="00000000" w:rsidP="00000000" w:rsidRDefault="00000000" w:rsidRPr="00000000" w14:paraId="000002C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11. Multiply 2-, 3- and 4-digit numbers by numbers up to 12 using short multiplication or another appropriate written method.</w:t>
      </w:r>
    </w:p>
    <w:p w:rsidR="00000000" w:rsidDel="00000000" w:rsidP="00000000" w:rsidRDefault="00000000" w:rsidRPr="00000000" w14:paraId="000002C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12. Multiply numbers with up to 4 digits by 2-digit numbers using formal long multiplication.</w:t>
      </w:r>
    </w:p>
    <w:p w:rsidR="00000000" w:rsidDel="00000000" w:rsidP="00000000" w:rsidRDefault="00000000" w:rsidRPr="00000000" w14:paraId="000002C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13. Scale up or down by a factor of 2, 4, 5 or 10; solve scaling problems and those involving rates. </w:t>
      </w:r>
    </w:p>
    <w:p w:rsidR="00000000" w:rsidDel="00000000" w:rsidP="00000000" w:rsidRDefault="00000000" w:rsidRPr="00000000" w14:paraId="000002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14. Perform Divisions mentally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within the range of tables facts; Divide multiples of 10 and 100 (4500 ÷9) and use mental strategies such as halving (450 ÷20).</w:t>
      </w:r>
    </w:p>
    <w:p w:rsidR="00000000" w:rsidDel="00000000" w:rsidP="00000000" w:rsidRDefault="00000000" w:rsidRPr="00000000" w14:paraId="000002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15. Interpret remainders as whole number remainders, fractions, including decimal fractions where equivalents are known or by rounding up or down. </w:t>
      </w:r>
    </w:p>
    <w:p w:rsidR="00000000" w:rsidDel="00000000" w:rsidP="00000000" w:rsidRDefault="00000000" w:rsidRPr="00000000" w14:paraId="000002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16. Divide numbers with up to 4-digits by a number up to 12 using short Division and giving an appropriate answer.</w:t>
      </w:r>
    </w:p>
    <w:p w:rsidR="00000000" w:rsidDel="00000000" w:rsidP="00000000" w:rsidRDefault="00000000" w:rsidRPr="00000000" w14:paraId="000002D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17. Divide numbers with up to 4 digits by 2-digit numbers using a formal written method of long Division and giving an appropriate answer. </w:t>
      </w:r>
    </w:p>
    <w:p w:rsidR="00000000" w:rsidDel="00000000" w:rsidP="00000000" w:rsidRDefault="00000000" w:rsidRPr="00000000" w14:paraId="000002D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18. Perform mental calculations, including with mixed operations and large numbers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; carry out calculations using knowledge of the order of operations and brackets. </w:t>
      </w:r>
    </w:p>
    <w:p w:rsidR="00000000" w:rsidDel="00000000" w:rsidP="00000000" w:rsidRDefault="00000000" w:rsidRPr="00000000" w14:paraId="000002D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19. Use estimation to check answers and determine an appropriate degree of accuracy; round answers to multiplications and Divisions to a specified degree of accuracy. </w:t>
      </w:r>
    </w:p>
    <w:p w:rsidR="00000000" w:rsidDel="00000000" w:rsidP="00000000" w:rsidRDefault="00000000" w:rsidRPr="00000000" w14:paraId="000002D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20. Solve problems involving all four operations.</w:t>
        <w:tab/>
      </w:r>
    </w:p>
    <w:p w:rsidR="00000000" w:rsidDel="00000000" w:rsidP="00000000" w:rsidRDefault="00000000" w:rsidRPr="00000000" w14:paraId="000002D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21. Use common multiples to generate equivalent fractions, e.g.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4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bscript"/>
          <w:rtl w:val="0"/>
        </w:rPr>
        <w:t xml:space="preserve">8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≡ ½ . Express fractions in their simplest form using common factors. </w:t>
      </w:r>
    </w:p>
    <w:p w:rsidR="00000000" w:rsidDel="00000000" w:rsidP="00000000" w:rsidRDefault="00000000" w:rsidRPr="00000000" w14:paraId="000002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22. Use knowledge of equivalence to compare and order fractions and to add and subtract fractions and mixed numbers.</w:t>
      </w:r>
    </w:p>
    <w:p w:rsidR="00000000" w:rsidDel="00000000" w:rsidP="00000000" w:rsidRDefault="00000000" w:rsidRPr="00000000" w14:paraId="000002D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23. Identify and apply simple fraction/decimal/percentage equivalents: ½ ≡ 0.5 ≡ 50%, ¼ ≡ 0.25 ≡ 25%, ¾ ≡ 0.75 ≡ 75%,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≡ 0.33 ≡ 33%.  </w:t>
      </w:r>
    </w:p>
    <w:p w:rsidR="00000000" w:rsidDel="00000000" w:rsidP="00000000" w:rsidRDefault="00000000" w:rsidRPr="00000000" w14:paraId="000002D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24. Associate a fraction with Division; calculate decimal fraction equivalents, e.g.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4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bscript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is 0.8 and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bscript"/>
          <w:rtl w:val="0"/>
        </w:rPr>
        <w:t xml:space="preserve">8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is 0.125.</w:t>
      </w:r>
    </w:p>
    <w:p w:rsidR="00000000" w:rsidDel="00000000" w:rsidP="00000000" w:rsidRDefault="00000000" w:rsidRPr="00000000" w14:paraId="000002D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25. Understand that if two numbers less than 1 are multiplied, the answer is smaller than either of them.</w:t>
      </w:r>
    </w:p>
    <w:p w:rsidR="00000000" w:rsidDel="00000000" w:rsidP="00000000" w:rsidRDefault="00000000" w:rsidRPr="00000000" w14:paraId="000002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26. Multiply simple pairs of proper fractions, writing the answer in its simplest form.</w:t>
      </w:r>
    </w:p>
    <w:p w:rsidR="00000000" w:rsidDel="00000000" w:rsidP="00000000" w:rsidRDefault="00000000" w:rsidRPr="00000000" w14:paraId="000002D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27. Divide proper fractions by whole numbers, recognising that ¾ ÷ by 2 is equivalent to ¾ x ½.</w:t>
      </w:r>
    </w:p>
    <w:p w:rsidR="00000000" w:rsidDel="00000000" w:rsidP="00000000" w:rsidRDefault="00000000" w:rsidRPr="00000000" w14:paraId="000002D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28. Identify the place value of each digit in a number with up to 3 decimal places; multiply/Divide nos by 10, 100, 1000 giving answers with up to 3-decimal places. </w:t>
      </w:r>
    </w:p>
    <w:p w:rsidR="00000000" w:rsidDel="00000000" w:rsidP="00000000" w:rsidRDefault="00000000" w:rsidRPr="00000000" w14:paraId="000002D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29. Find the complement to 1, or to the next whole number, for a number &lt;10 with up to 3 decimal places (0.007 + ? = 1). </w:t>
      </w:r>
    </w:p>
    <w:p w:rsidR="00000000" w:rsidDel="00000000" w:rsidP="00000000" w:rsidRDefault="00000000" w:rsidRPr="00000000" w14:paraId="000002E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30. Add several decimal numbers using mental or written addition. </w:t>
      </w:r>
    </w:p>
    <w:p w:rsidR="00000000" w:rsidDel="00000000" w:rsidP="00000000" w:rsidRDefault="00000000" w:rsidRPr="00000000" w14:paraId="000002E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31. Subtract decimal numbers using mental strategies or written counting up.  </w:t>
      </w:r>
    </w:p>
    <w:p w:rsidR="00000000" w:rsidDel="00000000" w:rsidP="00000000" w:rsidRDefault="00000000" w:rsidRPr="00000000" w14:paraId="000002E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32. Multiply numbers such as 4.7 and 0.06 by whole numbers.</w:t>
      </w:r>
    </w:p>
    <w:p w:rsidR="00000000" w:rsidDel="00000000" w:rsidP="00000000" w:rsidRDefault="00000000" w:rsidRPr="00000000" w14:paraId="000002E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33. Calculate simple percentages of whole numbers and solve problems involving use of percentages for comparisons.</w:t>
      </w:r>
    </w:p>
    <w:p w:rsidR="00000000" w:rsidDel="00000000" w:rsidP="00000000" w:rsidRDefault="00000000" w:rsidRPr="00000000" w14:paraId="000002E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34. Solve problems involving similar shapes where the scale factor is known or can be found. </w:t>
      </w:r>
    </w:p>
    <w:p w:rsidR="00000000" w:rsidDel="00000000" w:rsidP="00000000" w:rsidRDefault="00000000" w:rsidRPr="00000000" w14:paraId="000002E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35. Solve problems involving simple ratios, using tables facts and knowledge of fractions and multiples, e.g. 2 eggs for every 250g of flour.</w:t>
      </w:r>
    </w:p>
    <w:p w:rsidR="00000000" w:rsidDel="00000000" w:rsidP="00000000" w:rsidRDefault="00000000" w:rsidRPr="00000000" w14:paraId="000002E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36. Use simple formulae, including formulae expressed in words. </w:t>
      </w:r>
    </w:p>
    <w:p w:rsidR="00000000" w:rsidDel="00000000" w:rsidP="00000000" w:rsidRDefault="00000000" w:rsidRPr="00000000" w14:paraId="000002E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37. Solve missing number problems, including where letters are used to replace constants.</w:t>
      </w:r>
    </w:p>
    <w:p w:rsidR="00000000" w:rsidDel="00000000" w:rsidP="00000000" w:rsidRDefault="00000000" w:rsidRPr="00000000" w14:paraId="000002E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38. Find pairs of numbers that satisfy an equation with two unknowns and list, in order, the possibilities of combinations of two variables.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39. Generate, describe and continue linear sequences. </w:t>
      </w:r>
    </w:p>
    <w:p w:rsidR="00000000" w:rsidDel="00000000" w:rsidP="00000000" w:rsidRDefault="00000000" w:rsidRPr="00000000" w14:paraId="000002E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40. Use, read and write, and convert between, standard units including miles and kilometres, using decimal numbers with up to three places as appropriate.</w:t>
      </w:r>
    </w:p>
    <w:p w:rsidR="00000000" w:rsidDel="00000000" w:rsidP="00000000" w:rsidRDefault="00000000" w:rsidRPr="00000000" w14:paraId="000002E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41. Solve problems using standard units and converting between them. </w:t>
      </w:r>
    </w:p>
    <w:p w:rsidR="00000000" w:rsidDel="00000000" w:rsidP="00000000" w:rsidRDefault="00000000" w:rsidRPr="00000000" w14:paraId="000002E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42. Measure areas and perimeters; understand that area is a measurement of covering and is measured in square units, and perimeter is a length, measured in mm, cm, m or km; recognise that shapes with the same area can have different perimeters and vice versa. </w:t>
      </w:r>
    </w:p>
    <w:p w:rsidR="00000000" w:rsidDel="00000000" w:rsidP="00000000" w:rsidRDefault="00000000" w:rsidRPr="00000000" w14:paraId="000002E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43. Calculate the area of parallelograms and triangles.</w:t>
      </w:r>
    </w:p>
    <w:p w:rsidR="00000000" w:rsidDel="00000000" w:rsidP="00000000" w:rsidRDefault="00000000" w:rsidRPr="00000000" w14:paraId="000002E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44. Calculate, estimate and compare volume of cubes and cuboids using standard units, incl. cubic centimetres and cubic metres; extend to other units [e.g. mm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and km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].</w:t>
        <w:tab/>
      </w:r>
    </w:p>
    <w:p w:rsidR="00000000" w:rsidDel="00000000" w:rsidP="00000000" w:rsidRDefault="00000000" w:rsidRPr="00000000" w14:paraId="000002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45. Use 12 and 24-hour clocks including analogue with Roman numerals; calculate time intervals; use timetables.</w:t>
      </w:r>
    </w:p>
    <w:p w:rsidR="00000000" w:rsidDel="00000000" w:rsidP="00000000" w:rsidRDefault="00000000" w:rsidRPr="00000000" w14:paraId="000002F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46. Read scales with accuracy and confidence.</w:t>
        <w:tab/>
      </w:r>
    </w:p>
    <w:p w:rsidR="00000000" w:rsidDel="00000000" w:rsidP="00000000" w:rsidRDefault="00000000" w:rsidRPr="00000000" w14:paraId="000002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47. Interpret and construct pie charts and line graphs and use these to solve problems. </w:t>
      </w:r>
    </w:p>
    <w:p w:rsidR="00000000" w:rsidDel="00000000" w:rsidP="00000000" w:rsidRDefault="00000000" w:rsidRPr="00000000" w14:paraId="000002F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48. Find and interpret the mean (average) of several quantities. </w:t>
        <w:tab/>
      </w:r>
    </w:p>
    <w:p w:rsidR="00000000" w:rsidDel="00000000" w:rsidP="00000000" w:rsidRDefault="00000000" w:rsidRPr="00000000" w14:paraId="000002F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49. Draw 2-D shapes, using given dimensions and angles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; understand terms parallel and perpendicular.</w:t>
      </w:r>
    </w:p>
    <w:p w:rsidR="00000000" w:rsidDel="00000000" w:rsidP="00000000" w:rsidRDefault="00000000" w:rsidRPr="00000000" w14:paraId="000002F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50. Recognise, describe and build 3-D simple shapes, including making nets.</w:t>
        <w:tab/>
      </w:r>
    </w:p>
    <w:p w:rsidR="00000000" w:rsidDel="00000000" w:rsidP="00000000" w:rsidRDefault="00000000" w:rsidRPr="00000000" w14:paraId="000002F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51. Compare and classify geometric shapes based on their properties; classify and name types of triangle and angle (acute, obtuse, reflex). </w:t>
      </w:r>
    </w:p>
    <w:p w:rsidR="00000000" w:rsidDel="00000000" w:rsidP="00000000" w:rsidRDefault="00000000" w:rsidRPr="00000000" w14:paraId="000002F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52. Find unknown angles in triangles quadrilaterals and regular polygons; also find missing angles at a point, vertically opposite or on a straight line.</w:t>
        <w:tab/>
      </w:r>
    </w:p>
    <w:p w:rsidR="00000000" w:rsidDel="00000000" w:rsidP="00000000" w:rsidRDefault="00000000" w:rsidRPr="00000000" w14:paraId="000002F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53. Identify, illustrate and name parts of circles, including diameter, circumference and radius, understanding that the radius is half the diameter.</w:t>
      </w:r>
    </w:p>
    <w:p w:rsidR="00000000" w:rsidDel="00000000" w:rsidP="00000000" w:rsidRDefault="00000000" w:rsidRPr="00000000" w14:paraId="000002F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54. Identify positions on the full co-ordinate grid; draw and translate simple shapes and reflect them in the x-axis or y-axis.</w:t>
      </w:r>
    </w:p>
    <w:p w:rsidR="00000000" w:rsidDel="00000000" w:rsidP="00000000" w:rsidRDefault="00000000" w:rsidRPr="00000000" w14:paraId="000002F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" w:before="0" w:line="252.00000000000003" w:lineRule="auto"/>
        <w:ind w:left="142" w:right="119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55. Begin to reason mathematically making simple generalisations, using mathematical language and making connections between mathematical ideas.</w:t>
      </w:r>
    </w:p>
    <w:p w:rsidR="00000000" w:rsidDel="00000000" w:rsidP="00000000" w:rsidRDefault="00000000" w:rsidRPr="00000000" w14:paraId="000002FA">
      <w:pPr>
        <w:tabs>
          <w:tab w:val="left" w:leader="none" w:pos="1245"/>
        </w:tabs>
        <w:spacing w:line="259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B">
      <w:pPr>
        <w:tabs>
          <w:tab w:val="left" w:leader="none" w:pos="1245"/>
        </w:tabs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C">
      <w:pPr>
        <w:tabs>
          <w:tab w:val="left" w:leader="none" w:pos="1245"/>
        </w:tabs>
        <w:spacing w:line="259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8" w:type="default"/>
      <w:type w:val="nextPage"/>
      <w:pgSz w:h="16838" w:w="11906" w:orient="portrait"/>
      <w:pgMar w:bottom="851" w:top="720" w:left="720" w:right="720" w:header="113" w:footer="385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Calibri"/>
  <w:font w:name="Georgia"/>
  <w:font w:name="Arial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303">
    <w:pPr>
      <w:keepNext w:val="0"/>
      <w:keepLines w:val="0"/>
      <w:pageBreakBefore w:val="0"/>
      <w:widowControl w:val="1"/>
      <w:pBdr>
        <w:top w:color="d9d9d9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© copyright Hamilton Trust, who give permission for it to be adapted as wished by inDividual users.</w:t>
      <w:tab/>
      <w:tab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|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7f7f7f"/>
        <w:sz w:val="22"/>
        <w:szCs w:val="22"/>
        <w:u w:val="none"/>
        <w:shd w:fill="auto" w:val="clear"/>
        <w:vertAlign w:val="baseline"/>
        <w:rtl w:val="0"/>
      </w:rPr>
      <w:t xml:space="preserve">Page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2F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6"/>
      <w:tblW w:w="15398.0" w:type="dxa"/>
      <w:jc w:val="left"/>
      <w:tblBorders>
        <w:bottom w:color="808080" w:space="0" w:sz="18" w:val="single"/>
        <w:insideV w:color="808080" w:space="0" w:sz="18" w:val="single"/>
      </w:tblBorders>
      <w:tblLayout w:type="fixed"/>
      <w:tblLook w:val="0000"/>
    </w:tblPr>
    <w:tblGrid>
      <w:gridCol w:w="15398"/>
      <w:tblGridChange w:id="0">
        <w:tblGrid>
          <w:gridCol w:w="15398"/>
        </w:tblGrid>
      </w:tblGridChange>
    </w:tblGrid>
    <w:tr>
      <w:trPr>
        <w:cantSplit w:val="0"/>
        <w:trHeight w:val="925" w:hRule="atLeast"/>
        <w:tblHeader w:val="0"/>
      </w:trPr>
      <w:tc>
        <w:tcPr>
          <w:tcBorders>
            <w:bottom w:color="808080" w:space="0" w:sz="18" w:val="single"/>
          </w:tcBorders>
        </w:tcPr>
        <w:p w:rsidR="00000000" w:rsidDel="00000000" w:rsidP="00000000" w:rsidRDefault="00000000" w:rsidRPr="00000000" w14:paraId="000002F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200" w:line="240" w:lineRule="auto"/>
            <w:ind w:left="0" w:right="0" w:firstLine="0"/>
            <w:jc w:val="left"/>
            <w:rPr>
              <w:rFonts w:ascii="Cambria" w:cs="Cambria" w:eastAsia="Cambria" w:hAnsi="Cambria"/>
              <w:b w:val="1"/>
              <w:i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Medium Term Planning: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lightGray"/>
              <w:u w:val="none"/>
              <w:vertAlign w:val="baseline"/>
              <w:rtl w:val="0"/>
            </w:rPr>
            <w:t xml:space="preserve">Short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Maths Blocks </w:t>
            <w:br w:type="textWrapping"/>
            <w:t xml:space="preserve">Outcomes, National Curriculum, Ready-to-Progress</w:t>
          </w: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8453755</wp:posOffset>
                </wp:positionH>
                <wp:positionV relativeFrom="paragraph">
                  <wp:posOffset>100119</wp:posOffset>
                </wp:positionV>
                <wp:extent cx="1391920" cy="386080"/>
                <wp:effectExtent b="0" l="0" r="0" t="0"/>
                <wp:wrapNone/>
                <wp:docPr descr="hamilton-logo" id="2" name="image2.jpg"/>
                <a:graphic>
                  <a:graphicData uri="http://schemas.openxmlformats.org/drawingml/2006/picture">
                    <pic:pic>
                      <pic:nvPicPr>
                        <pic:cNvPr descr="hamilton-logo"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1920" cy="3860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000000" w:rsidDel="00000000" w:rsidP="00000000" w:rsidRDefault="00000000" w:rsidRPr="00000000" w14:paraId="000002F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30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7"/>
      <w:tblW w:w="10466.0" w:type="dxa"/>
      <w:jc w:val="left"/>
      <w:tblBorders>
        <w:bottom w:color="808080" w:space="0" w:sz="18" w:val="single"/>
        <w:insideV w:color="808080" w:space="0" w:sz="18" w:val="single"/>
      </w:tblBorders>
      <w:tblLayout w:type="fixed"/>
      <w:tblLook w:val="0000"/>
    </w:tblPr>
    <w:tblGrid>
      <w:gridCol w:w="10466"/>
      <w:tblGridChange w:id="0">
        <w:tblGrid>
          <w:gridCol w:w="10466"/>
        </w:tblGrid>
      </w:tblGridChange>
    </w:tblGrid>
    <w:tr>
      <w:trPr>
        <w:cantSplit w:val="0"/>
        <w:trHeight w:val="925" w:hRule="atLeast"/>
        <w:tblHeader w:val="0"/>
      </w:trPr>
      <w:tc>
        <w:tcPr>
          <w:tcBorders>
            <w:bottom w:color="808080" w:space="0" w:sz="18" w:val="single"/>
          </w:tcBorders>
        </w:tcPr>
        <w:p w:rsidR="00000000" w:rsidDel="00000000" w:rsidP="00000000" w:rsidRDefault="00000000" w:rsidRPr="00000000" w14:paraId="0000030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200" w:line="240" w:lineRule="auto"/>
            <w:ind w:left="0" w:right="0" w:firstLine="0"/>
            <w:jc w:val="left"/>
            <w:rPr>
              <w:rFonts w:ascii="Cambria" w:cs="Cambria" w:eastAsia="Cambria" w:hAnsi="Cambria"/>
              <w:b w:val="1"/>
              <w:i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Medium Term Planning: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lightGray"/>
              <w:u w:val="none"/>
              <w:vertAlign w:val="baseline"/>
              <w:rtl w:val="0"/>
            </w:rPr>
            <w:t xml:space="preserve">Short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Maths Blocks </w:t>
            <w:br w:type="textWrapping"/>
            <w:t xml:space="preserve">Outcomes, National Curriculum, Ready-to-Progress</w:t>
          </w: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8453755</wp:posOffset>
                </wp:positionH>
                <wp:positionV relativeFrom="paragraph">
                  <wp:posOffset>100119</wp:posOffset>
                </wp:positionV>
                <wp:extent cx="1391920" cy="386080"/>
                <wp:effectExtent b="0" l="0" r="0" t="0"/>
                <wp:wrapNone/>
                <wp:docPr descr="hamilton-logo" id="3" name="image2.jpg"/>
                <a:graphic>
                  <a:graphicData uri="http://schemas.openxmlformats.org/drawingml/2006/picture">
                    <pic:pic>
                      <pic:nvPicPr>
                        <pic:cNvPr descr="hamilton-logo"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1920" cy="3860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6322330</wp:posOffset>
                </wp:positionH>
                <wp:positionV relativeFrom="paragraph">
                  <wp:posOffset>68792</wp:posOffset>
                </wp:positionV>
                <wp:extent cx="393438" cy="370857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3438" cy="37085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000000" w:rsidDel="00000000" w:rsidP="00000000" w:rsidRDefault="00000000" w:rsidRPr="00000000" w14:paraId="0000030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240" w:line="276" w:lineRule="auto"/>
    </w:pPr>
    <w:rPr>
      <w:rFonts w:ascii="Calibri" w:cs="Calibri" w:eastAsia="Calibri" w:hAnsi="Calibri"/>
      <w:color w:val="36609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="276" w:lineRule="auto"/>
    </w:pPr>
    <w:rPr>
      <w:rFonts w:ascii="Calibri" w:cs="Calibri" w:eastAsia="Calibri" w:hAnsi="Calibri"/>
      <w:color w:val="36609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before="40" w:line="276" w:lineRule="auto"/>
    </w:pPr>
    <w:rPr>
      <w:rFonts w:ascii="Calibri" w:cs="Calibri" w:eastAsia="Calibri" w:hAnsi="Calibri"/>
      <w:i w:val="1"/>
      <w:color w:val="366091"/>
      <w:sz w:val="22"/>
      <w:szCs w:val="22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rFonts w:ascii="Cambria" w:cs="Cambria" w:eastAsia="Cambria" w:hAnsi="Cambria"/>
      <w:color w:val="00000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d2eaf1" w:val="clear"/>
    </w:tcPr>
    <w:tblStylePr w:type="band1Horz">
      <w:rPr>
        <w:shd w:fill="auto" w:val="clear"/>
      </w:rPr>
      <w:tcPr>
        <w:tcBorders>
          <w:insideH w:color="4bacc6" w:space="0" w:sz="6" w:val="single"/>
          <w:insideV w:color="4bacc6" w:space="0" w:sz="6" w:val="single"/>
        </w:tcBorders>
        <w:shd w:fill="a5d5e2" w:val="clear"/>
      </w:tcPr>
    </w:tblStylePr>
    <w:tblStylePr w:type="band1Vert">
      <w:rPr>
        <w:shd w:fill="auto" w:val="clear"/>
      </w:rPr>
      <w:tcPr>
        <w:shd w:fill="a5d5e2" w:val="clear"/>
      </w:tcPr>
    </w:tblStylePr>
    <w:tblStylePr w:type="firstCol">
      <w:rPr>
        <w:b w:val="1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firstRow">
      <w:rPr>
        <w:b w:val="1"/>
        <w:color w:val="000000"/>
        <w:shd w:fill="auto" w:val="clear"/>
      </w:rPr>
      <w:tcPr>
        <w:shd w:fill="edf6f9" w:val="clear"/>
      </w:tcPr>
    </w:tblStylePr>
    <w:tblStylePr w:type="lastCol">
      <w:rPr>
        <w:b w:val="0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daeef3" w:val="clear"/>
      </w:tcPr>
    </w:tblStylePr>
    <w:tblStylePr w:type="lastRow">
      <w:rPr>
        <w:b w:val="1"/>
        <w:color w:val="000000"/>
        <w:shd w:fill="auto" w:val="clear"/>
      </w:rPr>
      <w:tcPr>
        <w:tcBorders>
          <w:top w:color="000000" w:space="0" w:sz="12" w:val="single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nwCell">
      <w:rPr>
        <w:shd w:fill="auto" w:val="clear"/>
      </w:rPr>
      <w:tcPr>
        <w:shd w:fill="ffffff" w:val="clear"/>
      </w:tcPr>
    </w:tblStylePr>
  </w:style>
  <w:style w:type="table" w:styleId="Table2">
    <w:basedOn w:val="TableNormal"/>
    <w:rPr>
      <w:rFonts w:ascii="Cambria" w:cs="Cambria" w:eastAsia="Cambria" w:hAnsi="Cambria"/>
      <w:color w:val="00000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d2eaf1" w:val="clear"/>
    </w:tcPr>
    <w:tblStylePr w:type="band1Horz">
      <w:rPr>
        <w:shd w:fill="auto" w:val="clear"/>
      </w:rPr>
      <w:tcPr>
        <w:tcBorders>
          <w:insideH w:color="4bacc6" w:space="0" w:sz="6" w:val="single"/>
          <w:insideV w:color="4bacc6" w:space="0" w:sz="6" w:val="single"/>
        </w:tcBorders>
        <w:shd w:fill="a5d5e2" w:val="clear"/>
      </w:tcPr>
    </w:tblStylePr>
    <w:tblStylePr w:type="band1Vert">
      <w:rPr>
        <w:shd w:fill="auto" w:val="clear"/>
      </w:rPr>
      <w:tcPr>
        <w:shd w:fill="a5d5e2" w:val="clear"/>
      </w:tcPr>
    </w:tblStylePr>
    <w:tblStylePr w:type="firstCol">
      <w:rPr>
        <w:b w:val="1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firstRow">
      <w:rPr>
        <w:b w:val="1"/>
        <w:color w:val="000000"/>
        <w:shd w:fill="auto" w:val="clear"/>
      </w:rPr>
      <w:tcPr>
        <w:shd w:fill="edf6f9" w:val="clear"/>
      </w:tcPr>
    </w:tblStylePr>
    <w:tblStylePr w:type="lastCol">
      <w:rPr>
        <w:b w:val="0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daeef3" w:val="clear"/>
      </w:tcPr>
    </w:tblStylePr>
    <w:tblStylePr w:type="lastRow">
      <w:rPr>
        <w:b w:val="1"/>
        <w:color w:val="000000"/>
        <w:shd w:fill="auto" w:val="clear"/>
      </w:rPr>
      <w:tcPr>
        <w:tcBorders>
          <w:top w:color="000000" w:space="0" w:sz="12" w:val="single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nwCell">
      <w:rPr>
        <w:shd w:fill="auto" w:val="clear"/>
      </w:rPr>
      <w:tcPr>
        <w:shd w:fill="ffffff" w:val="clear"/>
      </w:tcPr>
    </w:tblStylePr>
  </w:style>
  <w:style w:type="table" w:styleId="Table3">
    <w:basedOn w:val="TableNormal"/>
    <w:rPr>
      <w:rFonts w:ascii="Cambria" w:cs="Cambria" w:eastAsia="Cambria" w:hAnsi="Cambria"/>
      <w:color w:val="00000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d2eaf1" w:val="clear"/>
    </w:tcPr>
    <w:tblStylePr w:type="band1Horz">
      <w:rPr>
        <w:shd w:fill="auto" w:val="clear"/>
      </w:rPr>
      <w:tcPr>
        <w:tcBorders>
          <w:insideH w:color="4bacc6" w:space="0" w:sz="6" w:val="single"/>
          <w:insideV w:color="4bacc6" w:space="0" w:sz="6" w:val="single"/>
        </w:tcBorders>
        <w:shd w:fill="a5d5e2" w:val="clear"/>
      </w:tcPr>
    </w:tblStylePr>
    <w:tblStylePr w:type="band1Vert">
      <w:rPr>
        <w:shd w:fill="auto" w:val="clear"/>
      </w:rPr>
      <w:tcPr>
        <w:shd w:fill="a5d5e2" w:val="clear"/>
      </w:tcPr>
    </w:tblStylePr>
    <w:tblStylePr w:type="firstCol">
      <w:rPr>
        <w:b w:val="1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firstRow">
      <w:rPr>
        <w:b w:val="1"/>
        <w:color w:val="000000"/>
        <w:shd w:fill="auto" w:val="clear"/>
      </w:rPr>
      <w:tcPr>
        <w:shd w:fill="edf6f9" w:val="clear"/>
      </w:tcPr>
    </w:tblStylePr>
    <w:tblStylePr w:type="lastCol">
      <w:rPr>
        <w:b w:val="0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daeef3" w:val="clear"/>
      </w:tcPr>
    </w:tblStylePr>
    <w:tblStylePr w:type="lastRow">
      <w:rPr>
        <w:b w:val="1"/>
        <w:color w:val="000000"/>
        <w:shd w:fill="auto" w:val="clear"/>
      </w:rPr>
      <w:tcPr>
        <w:tcBorders>
          <w:top w:color="000000" w:space="0" w:sz="12" w:val="single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nwCell">
      <w:rPr>
        <w:shd w:fill="auto" w:val="clear"/>
      </w:rPr>
      <w:tcPr>
        <w:shd w:fill="ffffff" w:val="clear"/>
      </w:tcPr>
    </w:tblStylePr>
  </w:style>
  <w:style w:type="table" w:styleId="Table4">
    <w:basedOn w:val="TableNormal"/>
    <w:rPr>
      <w:rFonts w:ascii="Cambria" w:cs="Cambria" w:eastAsia="Cambria" w:hAnsi="Cambria"/>
      <w:color w:val="00000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d2eaf1" w:val="clear"/>
    </w:tcPr>
    <w:tblStylePr w:type="band1Horz">
      <w:rPr>
        <w:shd w:fill="auto" w:val="clear"/>
      </w:rPr>
      <w:tcPr>
        <w:tcBorders>
          <w:insideH w:color="4bacc6" w:space="0" w:sz="6" w:val="single"/>
          <w:insideV w:color="4bacc6" w:space="0" w:sz="6" w:val="single"/>
        </w:tcBorders>
        <w:shd w:fill="a5d5e2" w:val="clear"/>
      </w:tcPr>
    </w:tblStylePr>
    <w:tblStylePr w:type="band1Vert">
      <w:rPr>
        <w:shd w:fill="auto" w:val="clear"/>
      </w:rPr>
      <w:tcPr>
        <w:shd w:fill="a5d5e2" w:val="clear"/>
      </w:tcPr>
    </w:tblStylePr>
    <w:tblStylePr w:type="firstCol">
      <w:rPr>
        <w:b w:val="1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firstRow">
      <w:rPr>
        <w:b w:val="1"/>
        <w:color w:val="000000"/>
        <w:shd w:fill="auto" w:val="clear"/>
      </w:rPr>
      <w:tcPr>
        <w:shd w:fill="edf6f9" w:val="clear"/>
      </w:tcPr>
    </w:tblStylePr>
    <w:tblStylePr w:type="lastCol">
      <w:rPr>
        <w:b w:val="0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daeef3" w:val="clear"/>
      </w:tcPr>
    </w:tblStylePr>
    <w:tblStylePr w:type="lastRow">
      <w:rPr>
        <w:b w:val="1"/>
        <w:color w:val="000000"/>
        <w:shd w:fill="auto" w:val="clear"/>
      </w:rPr>
      <w:tcPr>
        <w:tcBorders>
          <w:top w:color="000000" w:space="0" w:sz="12" w:val="single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nwCell">
      <w:rPr>
        <w:shd w:fill="auto" w:val="clear"/>
      </w:rPr>
      <w:tcPr>
        <w:shd w:fill="ffffff" w:val="clear"/>
      </w:tcPr>
    </w:tblStylePr>
  </w:style>
  <w:style w:type="table" w:styleId="Table5">
    <w:basedOn w:val="TableNormal"/>
    <w:rPr>
      <w:rFonts w:ascii="Cambria" w:cs="Cambria" w:eastAsia="Cambria" w:hAnsi="Cambria"/>
      <w:color w:val="00000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d2eaf1" w:val="clear"/>
    </w:tcPr>
    <w:tblStylePr w:type="band1Horz">
      <w:rPr>
        <w:shd w:fill="auto" w:val="clear"/>
      </w:rPr>
      <w:tcPr>
        <w:tcBorders>
          <w:insideH w:color="4bacc6" w:space="0" w:sz="6" w:val="single"/>
          <w:insideV w:color="4bacc6" w:space="0" w:sz="6" w:val="single"/>
        </w:tcBorders>
        <w:shd w:fill="a5d5e2" w:val="clear"/>
      </w:tcPr>
    </w:tblStylePr>
    <w:tblStylePr w:type="band1Vert">
      <w:rPr>
        <w:shd w:fill="auto" w:val="clear"/>
      </w:rPr>
      <w:tcPr>
        <w:shd w:fill="a5d5e2" w:val="clear"/>
      </w:tcPr>
    </w:tblStylePr>
    <w:tblStylePr w:type="firstCol">
      <w:rPr>
        <w:b w:val="1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firstRow">
      <w:rPr>
        <w:b w:val="1"/>
        <w:color w:val="000000"/>
        <w:shd w:fill="auto" w:val="clear"/>
      </w:rPr>
      <w:tcPr>
        <w:shd w:fill="edf6f9" w:val="clear"/>
      </w:tcPr>
    </w:tblStylePr>
    <w:tblStylePr w:type="lastCol">
      <w:rPr>
        <w:b w:val="0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daeef3" w:val="clear"/>
      </w:tcPr>
    </w:tblStylePr>
    <w:tblStylePr w:type="lastRow">
      <w:rPr>
        <w:b w:val="1"/>
        <w:color w:val="000000"/>
        <w:shd w:fill="auto" w:val="clear"/>
      </w:rPr>
      <w:tcPr>
        <w:tcBorders>
          <w:top w:color="000000" w:space="0" w:sz="12" w:val="single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nwCell">
      <w:rPr>
        <w:shd w:fill="auto" w:val="clear"/>
      </w:rPr>
      <w:tcPr>
        <w:shd w:fill="ffffff" w:val="clear"/>
      </w:tcPr>
    </w:tblStylePr>
  </w:style>
  <w:style w:type="table" w:styleId="Table6">
    <w:basedOn w:val="TableNormal"/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0x010100924BC8C5E14DF4429EFC49A20DDF4223</vt:lpwstr>
  </property>
  <property fmtid="{D5CDD505-2E9C-101B-9397-08002B2CF9AE}" pid="3" name="MediaServiceImageTags">
    <vt:lpwstr>MediaServiceImageTags</vt:lpwstr>
  </property>
</Properties>
</file>